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AE56" w14:textId="01F787B5" w:rsidR="00041C28" w:rsidRDefault="00041C28" w:rsidP="00134AF4">
      <w:pPr>
        <w:spacing w:before="2" w:line="276" w:lineRule="auto"/>
        <w:ind w:right="1"/>
        <w:rPr>
          <w:rFonts w:ascii="Times New Roman" w:eastAsia="Times New Roman" w:hAnsi="Times New Roman" w:cs="Times New Roman"/>
          <w:sz w:val="6"/>
          <w:szCs w:val="6"/>
        </w:rPr>
      </w:pPr>
      <w:r w:rsidRPr="007239A7">
        <w:rPr>
          <w:noProof/>
        </w:rPr>
        <w:drawing>
          <wp:anchor distT="0" distB="0" distL="114300" distR="114300" simplePos="0" relativeHeight="251658240" behindDoc="0" locked="0" layoutInCell="1" allowOverlap="1" wp14:anchorId="0078E3F6" wp14:editId="101DD46B">
            <wp:simplePos x="0" y="0"/>
            <wp:positionH relativeFrom="column">
              <wp:posOffset>0</wp:posOffset>
            </wp:positionH>
            <wp:positionV relativeFrom="paragraph">
              <wp:posOffset>-342900</wp:posOffset>
            </wp:positionV>
            <wp:extent cx="6121400" cy="1075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1075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ED0A16" w14:textId="77777777" w:rsidR="00041C28" w:rsidRDefault="00041C28" w:rsidP="00134AF4">
      <w:pPr>
        <w:spacing w:before="2" w:line="276" w:lineRule="auto"/>
        <w:ind w:right="1"/>
        <w:rPr>
          <w:rFonts w:ascii="Times New Roman" w:eastAsia="Times New Roman" w:hAnsi="Times New Roman" w:cs="Times New Roman"/>
          <w:sz w:val="6"/>
          <w:szCs w:val="6"/>
        </w:rPr>
      </w:pPr>
    </w:p>
    <w:p w14:paraId="63A8B699" w14:textId="77777777" w:rsidR="00041C28" w:rsidRDefault="00041C28" w:rsidP="00134AF4">
      <w:pPr>
        <w:spacing w:before="2" w:line="276" w:lineRule="auto"/>
        <w:ind w:right="1"/>
        <w:rPr>
          <w:rFonts w:ascii="Times New Roman" w:eastAsia="Times New Roman" w:hAnsi="Times New Roman" w:cs="Times New Roman"/>
          <w:sz w:val="6"/>
          <w:szCs w:val="6"/>
        </w:rPr>
      </w:pPr>
    </w:p>
    <w:p w14:paraId="5A71E5CB" w14:textId="77777777" w:rsidR="00041C28" w:rsidRDefault="00041C28" w:rsidP="00134AF4">
      <w:pPr>
        <w:spacing w:before="2" w:line="276" w:lineRule="auto"/>
        <w:ind w:right="1"/>
        <w:rPr>
          <w:rFonts w:ascii="Times New Roman" w:eastAsia="Times New Roman" w:hAnsi="Times New Roman" w:cs="Times New Roman"/>
          <w:sz w:val="6"/>
          <w:szCs w:val="6"/>
        </w:rPr>
      </w:pPr>
    </w:p>
    <w:p w14:paraId="5E899142" w14:textId="77777777" w:rsidR="00041C28" w:rsidRDefault="00041C28" w:rsidP="00134AF4">
      <w:pPr>
        <w:spacing w:before="2" w:line="276" w:lineRule="auto"/>
        <w:ind w:right="1"/>
        <w:rPr>
          <w:rFonts w:ascii="Times New Roman" w:eastAsia="Times New Roman" w:hAnsi="Times New Roman" w:cs="Times New Roman"/>
          <w:sz w:val="6"/>
          <w:szCs w:val="6"/>
        </w:rPr>
      </w:pPr>
    </w:p>
    <w:p w14:paraId="5E967C1F" w14:textId="77777777" w:rsidR="00041C28" w:rsidRDefault="00041C28" w:rsidP="00134AF4">
      <w:pPr>
        <w:spacing w:before="2" w:line="276" w:lineRule="auto"/>
        <w:ind w:right="1"/>
        <w:rPr>
          <w:rFonts w:ascii="Times New Roman" w:eastAsia="Times New Roman" w:hAnsi="Times New Roman" w:cs="Times New Roman"/>
          <w:sz w:val="6"/>
          <w:szCs w:val="6"/>
        </w:rPr>
      </w:pPr>
    </w:p>
    <w:p w14:paraId="4E24A7B9" w14:textId="77777777" w:rsidR="00041C28" w:rsidRDefault="00041C28" w:rsidP="00134AF4">
      <w:pPr>
        <w:spacing w:before="2" w:line="276" w:lineRule="auto"/>
        <w:ind w:right="1"/>
        <w:rPr>
          <w:rFonts w:ascii="Times New Roman" w:eastAsia="Times New Roman" w:hAnsi="Times New Roman" w:cs="Times New Roman"/>
          <w:sz w:val="6"/>
          <w:szCs w:val="6"/>
        </w:rPr>
      </w:pPr>
    </w:p>
    <w:p w14:paraId="774DBF34" w14:textId="075278F8" w:rsidR="002473F1" w:rsidRDefault="002473F1" w:rsidP="00134AF4">
      <w:pPr>
        <w:spacing w:before="2" w:line="276" w:lineRule="auto"/>
        <w:ind w:right="1"/>
        <w:rPr>
          <w:rFonts w:ascii="Times New Roman" w:eastAsia="Times New Roman" w:hAnsi="Times New Roman" w:cs="Times New Roman"/>
          <w:sz w:val="6"/>
          <w:szCs w:val="6"/>
        </w:rPr>
      </w:pPr>
    </w:p>
    <w:p w14:paraId="7CAD2AB8" w14:textId="02B5C186" w:rsidR="002473F1" w:rsidRDefault="002473F1" w:rsidP="00134AF4">
      <w:pPr>
        <w:spacing w:line="276" w:lineRule="auto"/>
        <w:ind w:right="1"/>
        <w:rPr>
          <w:rFonts w:ascii="Times New Roman" w:eastAsia="Times New Roman" w:hAnsi="Times New Roman" w:cs="Times New Roman"/>
          <w:sz w:val="20"/>
          <w:szCs w:val="20"/>
        </w:rPr>
      </w:pPr>
    </w:p>
    <w:p w14:paraId="1A4CC65D" w14:textId="77777777" w:rsidR="002473F1" w:rsidRDefault="002473F1" w:rsidP="00134AF4">
      <w:pPr>
        <w:spacing w:line="276" w:lineRule="auto"/>
        <w:ind w:right="1"/>
        <w:rPr>
          <w:rFonts w:ascii="Times New Roman" w:eastAsia="Times New Roman" w:hAnsi="Times New Roman" w:cs="Times New Roman"/>
          <w:sz w:val="20"/>
          <w:szCs w:val="20"/>
        </w:rPr>
      </w:pPr>
    </w:p>
    <w:p w14:paraId="0E629875" w14:textId="77777777" w:rsidR="002473F1" w:rsidRDefault="002473F1" w:rsidP="00134AF4">
      <w:pPr>
        <w:spacing w:before="7" w:line="276" w:lineRule="auto"/>
        <w:ind w:right="1"/>
        <w:rPr>
          <w:rFonts w:ascii="Times New Roman" w:eastAsia="Times New Roman" w:hAnsi="Times New Roman" w:cs="Times New Roman"/>
          <w:sz w:val="24"/>
          <w:szCs w:val="24"/>
        </w:rPr>
      </w:pPr>
    </w:p>
    <w:p w14:paraId="11567F87" w14:textId="77777777" w:rsidR="00041C28" w:rsidRDefault="00041C28" w:rsidP="00134AF4">
      <w:pPr>
        <w:spacing w:line="276" w:lineRule="auto"/>
        <w:ind w:right="1"/>
        <w:jc w:val="center"/>
        <w:rPr>
          <w:b/>
          <w:sz w:val="28"/>
        </w:rPr>
      </w:pPr>
    </w:p>
    <w:p w14:paraId="777F7C98" w14:textId="4DCF58DF" w:rsidR="002473F1" w:rsidRPr="00210A14" w:rsidRDefault="00210A14" w:rsidP="00134AF4">
      <w:pPr>
        <w:spacing w:line="276" w:lineRule="auto"/>
        <w:ind w:right="1"/>
        <w:jc w:val="center"/>
        <w:rPr>
          <w:rFonts w:ascii="Calibri" w:eastAsia="Calibri" w:hAnsi="Calibri" w:cs="Calibri"/>
          <w:sz w:val="28"/>
        </w:rPr>
      </w:pPr>
      <w:r w:rsidRPr="00210A14">
        <w:rPr>
          <w:b/>
          <w:sz w:val="28"/>
        </w:rPr>
        <w:t>CCM</w:t>
      </w:r>
      <w:r w:rsidRPr="00210A14">
        <w:rPr>
          <w:b/>
          <w:spacing w:val="-1"/>
          <w:sz w:val="28"/>
        </w:rPr>
        <w:t xml:space="preserve"> Regional Steering</w:t>
      </w:r>
      <w:r w:rsidRPr="00210A14">
        <w:rPr>
          <w:b/>
          <w:spacing w:val="-2"/>
          <w:sz w:val="28"/>
        </w:rPr>
        <w:t xml:space="preserve"> </w:t>
      </w:r>
      <w:r w:rsidRPr="00210A14">
        <w:rPr>
          <w:b/>
          <w:spacing w:val="-1"/>
          <w:sz w:val="28"/>
        </w:rPr>
        <w:t>Committee</w:t>
      </w:r>
      <w:r w:rsidRPr="00210A14">
        <w:rPr>
          <w:rFonts w:ascii="Calibri"/>
          <w:b/>
          <w:spacing w:val="-1"/>
          <w:sz w:val="28"/>
        </w:rPr>
        <w:t xml:space="preserve"> </w:t>
      </w:r>
      <w:r w:rsidRPr="000A52EE">
        <w:rPr>
          <w:rFonts w:ascii="Calibri"/>
          <w:b/>
          <w:spacing w:val="-1"/>
          <w:sz w:val="28"/>
        </w:rPr>
        <w:t>Terms</w:t>
      </w:r>
      <w:r w:rsidRPr="000A52EE">
        <w:rPr>
          <w:rFonts w:ascii="Calibri"/>
          <w:b/>
          <w:sz w:val="28"/>
        </w:rPr>
        <w:t xml:space="preserve"> </w:t>
      </w:r>
      <w:r w:rsidRPr="000A52EE">
        <w:rPr>
          <w:rFonts w:ascii="Calibri"/>
          <w:b/>
          <w:spacing w:val="-1"/>
          <w:sz w:val="28"/>
        </w:rPr>
        <w:t>of</w:t>
      </w:r>
      <w:r w:rsidRPr="000A52EE">
        <w:rPr>
          <w:rFonts w:ascii="Calibri"/>
          <w:b/>
          <w:sz w:val="28"/>
        </w:rPr>
        <w:t xml:space="preserve"> </w:t>
      </w:r>
      <w:r w:rsidRPr="000A52EE">
        <w:rPr>
          <w:rFonts w:ascii="Calibri"/>
          <w:b/>
          <w:spacing w:val="-1"/>
          <w:sz w:val="28"/>
        </w:rPr>
        <w:t>Reference</w:t>
      </w:r>
    </w:p>
    <w:p w14:paraId="70DBC6FB" w14:textId="77777777" w:rsidR="002473F1" w:rsidRPr="000A52EE" w:rsidRDefault="00210A14" w:rsidP="00134AF4">
      <w:pPr>
        <w:spacing w:line="276" w:lineRule="auto"/>
        <w:ind w:right="1"/>
        <w:jc w:val="center"/>
        <w:rPr>
          <w:rFonts w:ascii="Calibri" w:eastAsia="Calibri" w:hAnsi="Calibri" w:cs="Calibri"/>
          <w:sz w:val="28"/>
        </w:rPr>
      </w:pPr>
      <w:r w:rsidRPr="000A52EE">
        <w:rPr>
          <w:rFonts w:ascii="Calibri"/>
          <w:b/>
          <w:spacing w:val="-1"/>
          <w:sz w:val="28"/>
        </w:rPr>
        <w:t>Multi</w:t>
      </w:r>
      <w:r w:rsidR="007239A7" w:rsidRPr="000A52EE">
        <w:rPr>
          <w:rFonts w:ascii="Calibri"/>
          <w:b/>
          <w:spacing w:val="-2"/>
          <w:sz w:val="28"/>
        </w:rPr>
        <w:t>-</w:t>
      </w:r>
      <w:r w:rsidRPr="000A52EE">
        <w:rPr>
          <w:rFonts w:ascii="Calibri"/>
          <w:b/>
          <w:spacing w:val="-1"/>
          <w:sz w:val="28"/>
        </w:rPr>
        <w:t>Country</w:t>
      </w:r>
      <w:r w:rsidRPr="000A52EE">
        <w:rPr>
          <w:rFonts w:ascii="Calibri"/>
          <w:b/>
          <w:spacing w:val="-2"/>
          <w:sz w:val="28"/>
        </w:rPr>
        <w:t xml:space="preserve"> </w:t>
      </w:r>
      <w:r w:rsidR="007239A7" w:rsidRPr="000A52EE">
        <w:rPr>
          <w:rFonts w:ascii="Calibri"/>
          <w:b/>
          <w:spacing w:val="-2"/>
          <w:sz w:val="28"/>
        </w:rPr>
        <w:t xml:space="preserve">South Asia </w:t>
      </w:r>
      <w:r w:rsidRPr="000A52EE">
        <w:rPr>
          <w:rFonts w:ascii="Calibri"/>
          <w:b/>
          <w:spacing w:val="-1"/>
          <w:sz w:val="28"/>
        </w:rPr>
        <w:t>Global</w:t>
      </w:r>
      <w:r w:rsidRPr="000A52EE">
        <w:rPr>
          <w:rFonts w:ascii="Calibri"/>
          <w:b/>
          <w:sz w:val="28"/>
        </w:rPr>
        <w:t xml:space="preserve"> </w:t>
      </w:r>
      <w:r w:rsidRPr="000A52EE">
        <w:rPr>
          <w:rFonts w:ascii="Calibri"/>
          <w:b/>
          <w:spacing w:val="-2"/>
          <w:sz w:val="28"/>
        </w:rPr>
        <w:t>Fund</w:t>
      </w:r>
      <w:r w:rsidRPr="000A52EE">
        <w:rPr>
          <w:rFonts w:ascii="Calibri"/>
          <w:b/>
          <w:spacing w:val="-1"/>
          <w:sz w:val="28"/>
        </w:rPr>
        <w:t xml:space="preserve"> </w:t>
      </w:r>
      <w:r w:rsidR="007239A7" w:rsidRPr="000A52EE">
        <w:rPr>
          <w:rFonts w:ascii="Calibri"/>
          <w:b/>
          <w:spacing w:val="-1"/>
          <w:sz w:val="28"/>
        </w:rPr>
        <w:t xml:space="preserve">HV </w:t>
      </w:r>
      <w:proofErr w:type="spellStart"/>
      <w:r w:rsidRPr="000A52EE">
        <w:rPr>
          <w:rFonts w:ascii="Calibri"/>
          <w:b/>
          <w:spacing w:val="-1"/>
          <w:sz w:val="28"/>
        </w:rPr>
        <w:t>Programme</w:t>
      </w:r>
      <w:proofErr w:type="spellEnd"/>
      <w:r w:rsidRPr="000A52EE">
        <w:rPr>
          <w:rFonts w:ascii="Calibri"/>
          <w:b/>
          <w:sz w:val="28"/>
        </w:rPr>
        <w:t xml:space="preserve"> </w:t>
      </w:r>
      <w:r w:rsidR="007239A7" w:rsidRPr="000A52EE">
        <w:rPr>
          <w:rFonts w:ascii="Calibri"/>
          <w:b/>
          <w:sz w:val="28"/>
        </w:rPr>
        <w:t>(</w:t>
      </w:r>
      <w:r w:rsidR="007239A7" w:rsidRPr="000A52EE">
        <w:rPr>
          <w:rFonts w:ascii="Calibri"/>
          <w:b/>
          <w:spacing w:val="-1"/>
          <w:sz w:val="28"/>
        </w:rPr>
        <w:t>Phase 2, 2013</w:t>
      </w:r>
      <w:r w:rsidRPr="000A52EE">
        <w:rPr>
          <w:rFonts w:ascii="Calibri"/>
          <w:b/>
          <w:spacing w:val="-1"/>
          <w:sz w:val="28"/>
        </w:rPr>
        <w:t>-2015)</w:t>
      </w:r>
    </w:p>
    <w:p w14:paraId="29B22021" w14:textId="77777777" w:rsidR="00A10A05" w:rsidRPr="00A10A05" w:rsidRDefault="00A10A05" w:rsidP="00134AF4">
      <w:pPr>
        <w:spacing w:line="276" w:lineRule="auto"/>
      </w:pPr>
    </w:p>
    <w:p w14:paraId="31874EFB" w14:textId="285C6723" w:rsidR="00A10A05" w:rsidRPr="00A10A05" w:rsidRDefault="00A10A05" w:rsidP="00134AF4">
      <w:pPr>
        <w:spacing w:line="276" w:lineRule="auto"/>
      </w:pPr>
      <w:r w:rsidRPr="00A10A05">
        <w:t xml:space="preserve">The Multi-Country South Asia Global Fund HIV </w:t>
      </w:r>
      <w:proofErr w:type="spellStart"/>
      <w:r w:rsidRPr="00A10A05">
        <w:t>Programme</w:t>
      </w:r>
      <w:proofErr w:type="spellEnd"/>
      <w:r w:rsidRPr="00A10A05">
        <w:t xml:space="preserve"> (Phase 2) is a regional HIV </w:t>
      </w:r>
      <w:proofErr w:type="spellStart"/>
      <w:r w:rsidRPr="00A10A05">
        <w:t>programme</w:t>
      </w:r>
      <w:proofErr w:type="spellEnd"/>
      <w:r w:rsidRPr="00A10A05">
        <w:t xml:space="preserve"> operating in eight countries: Afghanistan, Bangladesh, Bhutan, India, the Maldives, Nepal, Pakistan and Sri Lanka. The overall goal of the </w:t>
      </w:r>
      <w:proofErr w:type="spellStart"/>
      <w:r w:rsidRPr="00A10A05">
        <w:t>programme</w:t>
      </w:r>
      <w:proofErr w:type="spellEnd"/>
      <w:r w:rsidRPr="00A10A05">
        <w:t xml:space="preserve"> is to reduce the impact of, and vulnerability to, HIV of men who have sex with men, </w:t>
      </w:r>
      <w:proofErr w:type="spellStart"/>
      <w:r w:rsidRPr="00A10A05">
        <w:t>hijras</w:t>
      </w:r>
      <w:proofErr w:type="spellEnd"/>
      <w:r w:rsidRPr="00A10A05">
        <w:t xml:space="preserve"> and transgender people through Community Systems Strengthening (CSS). The United Nations Development </w:t>
      </w:r>
      <w:proofErr w:type="spellStart"/>
      <w:r w:rsidRPr="00A10A05">
        <w:t>Programme</w:t>
      </w:r>
      <w:proofErr w:type="spellEnd"/>
      <w:r w:rsidRPr="00A10A05">
        <w:t xml:space="preserve"> </w:t>
      </w:r>
      <w:r w:rsidR="00134AF4">
        <w:t>Bangkok Regional Hub (UNDP BRH)</w:t>
      </w:r>
      <w:r w:rsidRPr="00A10A05">
        <w:t xml:space="preserve"> serves the role of interim Principal Recipient.</w:t>
      </w:r>
    </w:p>
    <w:p w14:paraId="2EEDC77B" w14:textId="77777777" w:rsidR="00A10A05" w:rsidRPr="00A10A05" w:rsidRDefault="00A10A05" w:rsidP="00134AF4">
      <w:pPr>
        <w:spacing w:line="276" w:lineRule="auto"/>
      </w:pPr>
    </w:p>
    <w:p w14:paraId="730A7A6B" w14:textId="77777777" w:rsidR="00A10A05" w:rsidRPr="00A10A05" w:rsidRDefault="00A10A05" w:rsidP="00134AF4">
      <w:pPr>
        <w:spacing w:line="276" w:lineRule="auto"/>
      </w:pPr>
      <w:r w:rsidRPr="00A10A05">
        <w:t xml:space="preserve">The </w:t>
      </w:r>
      <w:proofErr w:type="spellStart"/>
      <w:r w:rsidRPr="00A10A05">
        <w:t>programme</w:t>
      </w:r>
      <w:proofErr w:type="spellEnd"/>
      <w:r w:rsidRPr="00A10A05">
        <w:t xml:space="preserve"> supports building the capacity of in-country and regional community-based Sub-recipient organizations engaged in service provision (HIV prevention, care and support services), policy development and advocacy, partnership building with local governments and health departments, research related to MSM and transgender issues, and on creating stronger community systems to support and sustain this work. In order for the interventions carried out by the community-based organizations (CBOs) to be both effective and sustainable, it is necessary to build their capacity, create stronger linkages and networks between community organizations, community-led interventions and government, and provide longer-term support to these groups.</w:t>
      </w:r>
    </w:p>
    <w:p w14:paraId="740758AC" w14:textId="77777777" w:rsidR="00A10A05" w:rsidRPr="00A10A05" w:rsidRDefault="00A10A05" w:rsidP="00134AF4">
      <w:pPr>
        <w:spacing w:line="276" w:lineRule="auto"/>
      </w:pPr>
    </w:p>
    <w:p w14:paraId="58E1BDC9" w14:textId="77777777" w:rsidR="00A10A05" w:rsidRPr="00A10A05" w:rsidRDefault="00A10A05" w:rsidP="00134AF4">
      <w:pPr>
        <w:spacing w:line="276" w:lineRule="auto"/>
      </w:pPr>
      <w:r w:rsidRPr="00A10A05">
        <w:t xml:space="preserve">Recognizing that different levels and types of support are required in each country, the Principal Recipient, and two regional community networks included in this </w:t>
      </w:r>
      <w:proofErr w:type="spellStart"/>
      <w:r w:rsidRPr="00A10A05">
        <w:t>programme</w:t>
      </w:r>
      <w:proofErr w:type="spellEnd"/>
      <w:r w:rsidRPr="00A10A05">
        <w:t xml:space="preserve">, the Asia Pacific Coalition </w:t>
      </w:r>
      <w:proofErr w:type="gramStart"/>
      <w:r w:rsidRPr="00A10A05">
        <w:t>on</w:t>
      </w:r>
      <w:proofErr w:type="gramEnd"/>
      <w:r w:rsidRPr="00A10A05">
        <w:t xml:space="preserve"> Male Sexual Health and Asia Pacific Network of People Living with HIV/AIDS, cooperate to support high-level regional and national-level policy development and advocacy, technical support and research activities. Sub-Recipients are implementing </w:t>
      </w:r>
      <w:proofErr w:type="spellStart"/>
      <w:r w:rsidRPr="00A10A05">
        <w:t>programme</w:t>
      </w:r>
      <w:proofErr w:type="spellEnd"/>
      <w:r w:rsidRPr="00A10A05">
        <w:t xml:space="preserve"> activities at the national and sub-national level.</w:t>
      </w:r>
    </w:p>
    <w:p w14:paraId="12CD161B" w14:textId="77777777" w:rsidR="007239A7" w:rsidRDefault="007239A7" w:rsidP="00134AF4">
      <w:pPr>
        <w:pStyle w:val="BodyText"/>
        <w:spacing w:line="276" w:lineRule="auto"/>
        <w:ind w:left="0" w:right="1" w:firstLine="0"/>
        <w:rPr>
          <w:spacing w:val="-1"/>
        </w:rPr>
      </w:pPr>
    </w:p>
    <w:p w14:paraId="60D5D1AA" w14:textId="77777777" w:rsidR="007239A7" w:rsidRDefault="007239A7" w:rsidP="00134AF4">
      <w:pPr>
        <w:pStyle w:val="BodyText"/>
        <w:spacing w:line="276" w:lineRule="auto"/>
        <w:ind w:left="0" w:right="1" w:firstLine="0"/>
        <w:jc w:val="center"/>
        <w:rPr>
          <w:spacing w:val="-1"/>
        </w:rPr>
      </w:pPr>
      <w:r>
        <w:rPr>
          <w:noProof/>
          <w:spacing w:val="-1"/>
        </w:rPr>
        <w:drawing>
          <wp:inline distT="0" distB="0" distL="0" distR="0" wp14:anchorId="585C98FE" wp14:editId="3ADAD07B">
            <wp:extent cx="3666756" cy="1940720"/>
            <wp:effectExtent l="0" t="0" r="0" b="0"/>
            <wp:docPr id="3" name="Picture 3" descr="Macintosh HD:private:var:folders:d0:b130q0_92zxdwvsbq3wvgjmc0000gn:T:TemporaryItems:rbap-hhd-2014-msaprogramm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0:b130q0_92zxdwvsbq3wvgjmc0000gn:T:TemporaryItems:rbap-hhd-2014-msaprogramme-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1888" cy="1943436"/>
                    </a:xfrm>
                    <a:prstGeom prst="rect">
                      <a:avLst/>
                    </a:prstGeom>
                    <a:noFill/>
                    <a:ln>
                      <a:noFill/>
                    </a:ln>
                  </pic:spPr>
                </pic:pic>
              </a:graphicData>
            </a:graphic>
          </wp:inline>
        </w:drawing>
      </w:r>
    </w:p>
    <w:p w14:paraId="05D94805" w14:textId="77777777" w:rsidR="007239A7" w:rsidRDefault="007239A7" w:rsidP="00134AF4">
      <w:pPr>
        <w:spacing w:line="276" w:lineRule="auto"/>
      </w:pPr>
    </w:p>
    <w:p w14:paraId="5E810AA9" w14:textId="5DEF2097" w:rsidR="002473F1" w:rsidRPr="00134AF4" w:rsidRDefault="00A10A05" w:rsidP="00134AF4">
      <w:pPr>
        <w:spacing w:line="276" w:lineRule="auto"/>
        <w:rPr>
          <w:rFonts w:eastAsia="Calibri" w:cs="Calibri"/>
        </w:rPr>
      </w:pPr>
      <w:r w:rsidRPr="00134AF4">
        <w:rPr>
          <w:rFonts w:eastAsia="Calibri" w:cs="Calibri"/>
        </w:rPr>
        <w:t xml:space="preserve">The Country Coordinating Mechanism (CCM) Regional Steering Committee Terms of Reference articulates the rationale and roles of a supportive engagement of national CCMs under the South Asia Multi Country Global Fund HIV </w:t>
      </w:r>
      <w:proofErr w:type="spellStart"/>
      <w:r w:rsidRPr="00134AF4">
        <w:rPr>
          <w:rFonts w:eastAsia="Calibri" w:cs="Calibri"/>
        </w:rPr>
        <w:t>Programme</w:t>
      </w:r>
      <w:proofErr w:type="spellEnd"/>
      <w:r w:rsidRPr="00134AF4">
        <w:rPr>
          <w:rFonts w:eastAsia="Calibri" w:cs="Calibri"/>
        </w:rPr>
        <w:t xml:space="preserve">. The overall design and content of the Terms of Reference was guided by the Global Fund and determined at the South Asia GFATM Regional </w:t>
      </w:r>
      <w:proofErr w:type="spellStart"/>
      <w:r w:rsidRPr="00134AF4">
        <w:rPr>
          <w:rFonts w:eastAsia="Calibri" w:cs="Calibri"/>
        </w:rPr>
        <w:t>Programme</w:t>
      </w:r>
      <w:proofErr w:type="spellEnd"/>
      <w:r w:rsidRPr="00134AF4">
        <w:rPr>
          <w:rFonts w:eastAsia="Calibri" w:cs="Calibri"/>
        </w:rPr>
        <w:t xml:space="preserve"> Stakeholder Consultation held on 26-28 April 2010 in Bangkok, Thailand and the 1st CCM Steering Committee Meeting convened on June 13-14, 2011 in Colombo, Sri Lanka. The Terms of Reference has been updated </w:t>
      </w:r>
      <w:r w:rsidR="00B431F3">
        <w:rPr>
          <w:rFonts w:eastAsia="Calibri" w:cs="Calibri"/>
        </w:rPr>
        <w:t xml:space="preserve">following </w:t>
      </w:r>
      <w:r w:rsidRPr="00134AF4">
        <w:rPr>
          <w:rFonts w:eastAsia="Calibri" w:cs="Calibri"/>
        </w:rPr>
        <w:t xml:space="preserve">the 6th CCM Steering Committee Meeting on 23-24 June 2014, to reflect changes to the </w:t>
      </w:r>
      <w:proofErr w:type="spellStart"/>
      <w:r w:rsidRPr="00134AF4">
        <w:rPr>
          <w:rFonts w:eastAsia="Calibri" w:cs="Calibri"/>
        </w:rPr>
        <w:t>programme</w:t>
      </w:r>
      <w:proofErr w:type="spellEnd"/>
      <w:r w:rsidRPr="00134AF4">
        <w:rPr>
          <w:rFonts w:eastAsia="Calibri" w:cs="Calibri"/>
        </w:rPr>
        <w:t xml:space="preserve"> under Phase 2</w:t>
      </w:r>
      <w:r w:rsidR="00B431F3">
        <w:rPr>
          <w:rFonts w:eastAsia="Calibri" w:cs="Calibri"/>
        </w:rPr>
        <w:t xml:space="preserve"> and comments received by members of the Steering Committee</w:t>
      </w:r>
      <w:r w:rsidRPr="00134AF4">
        <w:rPr>
          <w:rFonts w:eastAsia="Calibri" w:cs="Calibri"/>
        </w:rPr>
        <w:t>.</w:t>
      </w:r>
    </w:p>
    <w:p w14:paraId="635B4034" w14:textId="77777777" w:rsidR="00A10A05" w:rsidRDefault="00A10A05" w:rsidP="00134AF4">
      <w:pPr>
        <w:spacing w:line="276" w:lineRule="auto"/>
        <w:ind w:right="1"/>
      </w:pPr>
    </w:p>
    <w:p w14:paraId="4B62BF65" w14:textId="3EBB01BA" w:rsidR="00A10A05" w:rsidRPr="00A10A05" w:rsidRDefault="00A10A05" w:rsidP="00134AF4">
      <w:pPr>
        <w:spacing w:line="276" w:lineRule="auto"/>
        <w:ind w:right="1"/>
        <w:rPr>
          <w:b/>
        </w:rPr>
      </w:pPr>
      <w:r w:rsidRPr="00A10A05">
        <w:rPr>
          <w:b/>
        </w:rPr>
        <w:t>Rationale</w:t>
      </w:r>
    </w:p>
    <w:p w14:paraId="265573D6" w14:textId="62551996" w:rsidR="00A10A05" w:rsidRDefault="00A10A05" w:rsidP="00134AF4">
      <w:pPr>
        <w:spacing w:line="276" w:lineRule="auto"/>
        <w:ind w:right="1"/>
      </w:pPr>
      <w:r>
        <w:t xml:space="preserve">National CCMs play a key role in coordinating Global Fund supported responses to HIV at the national level and are stakeholders in the delivery of this </w:t>
      </w:r>
      <w:proofErr w:type="spellStart"/>
      <w:r>
        <w:t>programme</w:t>
      </w:r>
      <w:proofErr w:type="spellEnd"/>
      <w:r>
        <w:t>. CCMs are</w:t>
      </w:r>
      <w:r w:rsidR="00134AF4">
        <w:t xml:space="preserve"> in a unique position to identif</w:t>
      </w:r>
      <w:r>
        <w:t xml:space="preserve">y and resolve local obstacles to effective HIV service delivery for MSM and transgender persons, policy on sexual orientation and gender identity and </w:t>
      </w:r>
      <w:proofErr w:type="spellStart"/>
      <w:r>
        <w:t>programme</w:t>
      </w:r>
      <w:proofErr w:type="spellEnd"/>
      <w:r>
        <w:t xml:space="preserve"> synergies between national and regional activities</w:t>
      </w:r>
      <w:r w:rsidR="00134AF4">
        <w:t>,</w:t>
      </w:r>
      <w:r>
        <w:t xml:space="preserve"> and to help to ensure data, reporting and learning from </w:t>
      </w:r>
      <w:proofErr w:type="spellStart"/>
      <w:r>
        <w:t>programme</w:t>
      </w:r>
      <w:proofErr w:type="spellEnd"/>
      <w:r>
        <w:t xml:space="preserve"> delivery is integrated into national responses.</w:t>
      </w:r>
    </w:p>
    <w:p w14:paraId="2DCFE735" w14:textId="77777777" w:rsidR="00A10A05" w:rsidRDefault="00A10A05" w:rsidP="00134AF4">
      <w:pPr>
        <w:spacing w:line="276" w:lineRule="auto"/>
        <w:ind w:right="1"/>
      </w:pPr>
    </w:p>
    <w:p w14:paraId="7E13E8BA" w14:textId="238BB9BD" w:rsidR="002F3F87" w:rsidRDefault="002F3F87" w:rsidP="00134AF4">
      <w:pPr>
        <w:spacing w:line="276" w:lineRule="auto"/>
        <w:ind w:right="1"/>
      </w:pPr>
      <w:r>
        <w:t xml:space="preserve">As per the </w:t>
      </w:r>
      <w:r w:rsidR="00E52E03">
        <w:t xml:space="preserve">request of </w:t>
      </w:r>
      <w:r>
        <w:t>Global Fund</w:t>
      </w:r>
      <w:r w:rsidR="00E52E03">
        <w:t xml:space="preserve"> in Phase 1 of the </w:t>
      </w:r>
      <w:proofErr w:type="spellStart"/>
      <w:r w:rsidR="00E52E03">
        <w:t>programme</w:t>
      </w:r>
      <w:proofErr w:type="spellEnd"/>
      <w:r>
        <w:t>, a Steering Committee</w:t>
      </w:r>
      <w:r w:rsidR="00EF4062">
        <w:t xml:space="preserve"> was established. According to the agreement, the Steering Committee is to be</w:t>
      </w:r>
      <w:r>
        <w:t xml:space="preserve"> composed of a civil society and government representative of the CCM of each of Afghanistan, Bangladesh, Bhutan, India, Nepal, Pakistan and Sri Lanka. Throughout the term of the </w:t>
      </w:r>
      <w:proofErr w:type="spellStart"/>
      <w:r w:rsidR="00EC00EA">
        <w:t>p</w:t>
      </w:r>
      <w:r>
        <w:t>rogramme</w:t>
      </w:r>
      <w:proofErr w:type="spellEnd"/>
      <w:r>
        <w:t xml:space="preserve">, the Principal Recipient </w:t>
      </w:r>
      <w:r w:rsidR="00EC00EA">
        <w:t>will</w:t>
      </w:r>
      <w:r w:rsidR="00EC00EA">
        <w:t xml:space="preserve"> </w:t>
      </w:r>
      <w:r>
        <w:t xml:space="preserve">provide evidence that the Steering Committee has conducted meetings on a </w:t>
      </w:r>
      <w:r w:rsidR="00EC00EA">
        <w:t>bi-annual</w:t>
      </w:r>
      <w:r w:rsidR="00EC00EA">
        <w:t xml:space="preserve"> </w:t>
      </w:r>
      <w:r>
        <w:t xml:space="preserve">basis to review the programmatic, financial and managerial status of the </w:t>
      </w:r>
      <w:proofErr w:type="spellStart"/>
      <w:r w:rsidR="00EC00EA">
        <w:t>p</w:t>
      </w:r>
      <w:r>
        <w:t>rogram</w:t>
      </w:r>
      <w:r w:rsidR="00EC00EA">
        <w:t>me</w:t>
      </w:r>
      <w:proofErr w:type="spellEnd"/>
      <w:r>
        <w:t>.</w:t>
      </w:r>
      <w:r w:rsidR="00EC00EA">
        <w:t xml:space="preserve"> </w:t>
      </w:r>
      <w:r w:rsidR="00EF4062">
        <w:t xml:space="preserve">In Phase 2 of the </w:t>
      </w:r>
      <w:proofErr w:type="spellStart"/>
      <w:r w:rsidR="00EF4062">
        <w:t>programme</w:t>
      </w:r>
      <w:proofErr w:type="spellEnd"/>
      <w:r w:rsidR="00EF4062">
        <w:t>, with UNDP BRH now in the position of Principal Recipient, the same practices will be adhered to.</w:t>
      </w:r>
    </w:p>
    <w:p w14:paraId="5CD42B38" w14:textId="77777777" w:rsidR="002F3F87" w:rsidRDefault="002F3F87" w:rsidP="00134AF4">
      <w:pPr>
        <w:spacing w:line="276" w:lineRule="auto"/>
        <w:ind w:right="1"/>
      </w:pPr>
    </w:p>
    <w:p w14:paraId="3528DC2D" w14:textId="77F90946" w:rsidR="002F3F87" w:rsidRPr="00F15722" w:rsidRDefault="00F15722" w:rsidP="00134AF4">
      <w:pPr>
        <w:spacing w:line="276" w:lineRule="auto"/>
        <w:ind w:right="1"/>
        <w:rPr>
          <w:b/>
        </w:rPr>
      </w:pPr>
      <w:r w:rsidRPr="00F15722">
        <w:rPr>
          <w:b/>
        </w:rPr>
        <w:t>Steering Committee Objectives</w:t>
      </w:r>
    </w:p>
    <w:p w14:paraId="0032DDCD" w14:textId="1FF775EB" w:rsidR="004B5887" w:rsidRPr="00B431F3" w:rsidRDefault="004B5887" w:rsidP="004B5887">
      <w:pPr>
        <w:pStyle w:val="ListParagraph"/>
        <w:numPr>
          <w:ilvl w:val="0"/>
          <w:numId w:val="2"/>
        </w:numPr>
        <w:spacing w:line="276" w:lineRule="auto"/>
        <w:ind w:right="1"/>
      </w:pPr>
      <w:r w:rsidRPr="00B431F3">
        <w:t xml:space="preserve">Provide oversight of </w:t>
      </w:r>
      <w:proofErr w:type="spellStart"/>
      <w:r w:rsidRPr="00B431F3">
        <w:t>programme</w:t>
      </w:r>
      <w:proofErr w:type="spellEnd"/>
      <w:r w:rsidRPr="00B431F3">
        <w:t xml:space="preserve"> activities, finance, management and coordination with national CCMs in each of the eight </w:t>
      </w:r>
      <w:proofErr w:type="spellStart"/>
      <w:r w:rsidRPr="00B431F3">
        <w:t>programme</w:t>
      </w:r>
      <w:proofErr w:type="spellEnd"/>
      <w:r w:rsidRPr="00B431F3">
        <w:t xml:space="preserve"> countries as well as with regional </w:t>
      </w:r>
      <w:proofErr w:type="spellStart"/>
      <w:r w:rsidRPr="00B431F3">
        <w:t>programme</w:t>
      </w:r>
      <w:proofErr w:type="spellEnd"/>
      <w:r w:rsidRPr="00B431F3">
        <w:t xml:space="preserve"> partners</w:t>
      </w:r>
      <w:r w:rsidR="00EC4E6C">
        <w:t>. This will be aided by</w:t>
      </w:r>
      <w:r w:rsidR="004F6D3C">
        <w:t xml:space="preserve"> establishment of </w:t>
      </w:r>
      <w:r w:rsidR="00EC4E6C">
        <w:t>technical focal points among the members on each of these core areas.</w:t>
      </w:r>
    </w:p>
    <w:p w14:paraId="7B9385AF" w14:textId="25B205A8" w:rsidR="002F3F87" w:rsidRDefault="002F3F87" w:rsidP="00E53454">
      <w:pPr>
        <w:pStyle w:val="ListParagraph"/>
        <w:numPr>
          <w:ilvl w:val="0"/>
          <w:numId w:val="2"/>
        </w:numPr>
        <w:spacing w:line="276" w:lineRule="auto"/>
        <w:ind w:right="1"/>
      </w:pPr>
      <w:r>
        <w:t xml:space="preserve">Facilitate </w:t>
      </w:r>
      <w:r w:rsidR="0042204D">
        <w:t xml:space="preserve">communication between national CCMs and regional </w:t>
      </w:r>
      <w:proofErr w:type="spellStart"/>
      <w:r w:rsidR="0042204D">
        <w:t>p</w:t>
      </w:r>
      <w:r>
        <w:t>rogramme</w:t>
      </w:r>
      <w:proofErr w:type="spellEnd"/>
      <w:r>
        <w:t xml:space="preserve"> partners</w:t>
      </w:r>
    </w:p>
    <w:p w14:paraId="657C7485" w14:textId="597F8F8D" w:rsidR="002F3F87" w:rsidRDefault="002F3F87" w:rsidP="00E53454">
      <w:pPr>
        <w:pStyle w:val="ListParagraph"/>
        <w:numPr>
          <w:ilvl w:val="0"/>
          <w:numId w:val="2"/>
        </w:numPr>
        <w:spacing w:line="276" w:lineRule="auto"/>
        <w:ind w:right="1"/>
      </w:pPr>
      <w:r>
        <w:t xml:space="preserve">Provide quarterly, </w:t>
      </w:r>
      <w:proofErr w:type="spellStart"/>
      <w:r>
        <w:t>programme</w:t>
      </w:r>
      <w:proofErr w:type="spellEnd"/>
      <w:r>
        <w:t xml:space="preserve"> updates to enable national CCMs</w:t>
      </w:r>
      <w:r w:rsidR="0042204D">
        <w:t xml:space="preserve"> to </w:t>
      </w:r>
      <w:r>
        <w:t>identify and resolve local implementation obstacles, and coordinate policy/</w:t>
      </w:r>
      <w:proofErr w:type="spellStart"/>
      <w:r>
        <w:t>programme</w:t>
      </w:r>
      <w:proofErr w:type="spellEnd"/>
      <w:r>
        <w:t xml:space="preserve"> synergies between national and regional activities</w:t>
      </w:r>
    </w:p>
    <w:p w14:paraId="4B9C81B3" w14:textId="41B3E762" w:rsidR="0002606F" w:rsidRDefault="002F3F87" w:rsidP="0042204D">
      <w:pPr>
        <w:pStyle w:val="ListParagraph"/>
        <w:numPr>
          <w:ilvl w:val="0"/>
          <w:numId w:val="2"/>
        </w:numPr>
        <w:spacing w:line="276" w:lineRule="auto"/>
        <w:ind w:right="1"/>
      </w:pPr>
      <w:r>
        <w:t xml:space="preserve">Maintain transparency and coordination with national and country-level Global Fund </w:t>
      </w:r>
      <w:proofErr w:type="spellStart"/>
      <w:r>
        <w:t>programmes</w:t>
      </w:r>
      <w:proofErr w:type="spellEnd"/>
    </w:p>
    <w:p w14:paraId="26DD12D6" w14:textId="77777777" w:rsidR="00E53454" w:rsidRDefault="00E53454" w:rsidP="00134AF4">
      <w:pPr>
        <w:spacing w:line="276" w:lineRule="auto"/>
        <w:ind w:right="1"/>
      </w:pPr>
    </w:p>
    <w:p w14:paraId="74E05455" w14:textId="11DBAD71" w:rsidR="002F3F87" w:rsidRDefault="002F3F87" w:rsidP="00134AF4">
      <w:pPr>
        <w:spacing w:line="276" w:lineRule="auto"/>
        <w:ind w:right="1"/>
      </w:pPr>
      <w:r>
        <w:t xml:space="preserve">To achieve these agreed objectives, the </w:t>
      </w:r>
      <w:proofErr w:type="spellStart"/>
      <w:r w:rsidR="0042204D">
        <w:t>programme</w:t>
      </w:r>
      <w:proofErr w:type="spellEnd"/>
      <w:r>
        <w:t xml:space="preserve"> CCM Steering Committee partners commit</w:t>
      </w:r>
      <w:r w:rsidR="0042204D">
        <w:t xml:space="preserve"> to </w:t>
      </w:r>
      <w:r>
        <w:t>the following:</w:t>
      </w:r>
    </w:p>
    <w:p w14:paraId="2878C12A" w14:textId="77777777" w:rsidR="00E53454" w:rsidRDefault="00E53454" w:rsidP="00134AF4">
      <w:pPr>
        <w:spacing w:line="276" w:lineRule="auto"/>
        <w:ind w:right="1"/>
      </w:pPr>
    </w:p>
    <w:p w14:paraId="5D103132" w14:textId="77777777" w:rsidR="002F3F87" w:rsidRPr="00E53454" w:rsidRDefault="002F3F87" w:rsidP="00134AF4">
      <w:pPr>
        <w:spacing w:line="276" w:lineRule="auto"/>
        <w:ind w:right="1"/>
        <w:rPr>
          <w:b/>
        </w:rPr>
      </w:pPr>
      <w:r w:rsidRPr="00E53454">
        <w:rPr>
          <w:b/>
        </w:rPr>
        <w:lastRenderedPageBreak/>
        <w:t>Country Coordinating Mechanisms (CCMs)</w:t>
      </w:r>
    </w:p>
    <w:p w14:paraId="0D02566A" w14:textId="30D96841" w:rsidR="002F3F87" w:rsidRDefault="002F3F87" w:rsidP="00E53454">
      <w:pPr>
        <w:pStyle w:val="ListParagraph"/>
        <w:numPr>
          <w:ilvl w:val="0"/>
          <w:numId w:val="4"/>
        </w:numPr>
        <w:spacing w:line="276" w:lineRule="auto"/>
        <w:ind w:right="1"/>
      </w:pPr>
      <w:r>
        <w:t xml:space="preserve">Receive </w:t>
      </w:r>
      <w:r w:rsidR="004F6D3C">
        <w:t>regular updates</w:t>
      </w:r>
      <w:r>
        <w:t xml:space="preserve"> from the regional Principal Recipient</w:t>
      </w:r>
    </w:p>
    <w:p w14:paraId="2DB9E7EA" w14:textId="22449AA6" w:rsidR="002F3F87" w:rsidRDefault="004F6D3C" w:rsidP="00E53454">
      <w:pPr>
        <w:pStyle w:val="ListParagraph"/>
        <w:numPr>
          <w:ilvl w:val="0"/>
          <w:numId w:val="4"/>
        </w:numPr>
        <w:spacing w:line="276" w:lineRule="auto"/>
        <w:ind w:right="1"/>
      </w:pPr>
      <w:r>
        <w:t xml:space="preserve">Provide updates on the regional </w:t>
      </w:r>
      <w:proofErr w:type="spellStart"/>
      <w:r>
        <w:t>programme</w:t>
      </w:r>
      <w:proofErr w:type="spellEnd"/>
      <w:r>
        <w:t xml:space="preserve"> to national CCM at regularly scheduled national CCM meetings, and share meeting minutes or copies of presentations given with the PR. </w:t>
      </w:r>
    </w:p>
    <w:p w14:paraId="6F17CA74" w14:textId="77777777" w:rsidR="00D45C08" w:rsidRDefault="00D45C08" w:rsidP="00D45C08">
      <w:pPr>
        <w:pStyle w:val="ListParagraph"/>
        <w:numPr>
          <w:ilvl w:val="0"/>
          <w:numId w:val="4"/>
        </w:numPr>
        <w:spacing w:line="276" w:lineRule="auto"/>
        <w:ind w:right="1"/>
      </w:pPr>
      <w:r>
        <w:t>Invite national SR to give update at regularly scheduled CCM meeting.</w:t>
      </w:r>
    </w:p>
    <w:p w14:paraId="5002D9D1" w14:textId="6099586E" w:rsidR="002F3F87" w:rsidRDefault="002F3F87" w:rsidP="00E53454">
      <w:pPr>
        <w:pStyle w:val="ListParagraph"/>
        <w:numPr>
          <w:ilvl w:val="0"/>
          <w:numId w:val="4"/>
        </w:numPr>
        <w:spacing w:line="276" w:lineRule="auto"/>
        <w:ind w:right="1"/>
      </w:pPr>
      <w:r>
        <w:t>Nominate one government and one civil society representative to attend regional bi-annual CCM Steering Committee meetings</w:t>
      </w:r>
    </w:p>
    <w:p w14:paraId="47F6B5C6" w14:textId="652CDAC2" w:rsidR="00EC4E6C" w:rsidRDefault="004B5887" w:rsidP="00EC4E6C">
      <w:pPr>
        <w:pStyle w:val="ListParagraph"/>
        <w:numPr>
          <w:ilvl w:val="0"/>
          <w:numId w:val="4"/>
        </w:numPr>
        <w:spacing w:line="276" w:lineRule="auto"/>
        <w:ind w:right="1"/>
      </w:pPr>
      <w:r>
        <w:t xml:space="preserve">Conduct periodic </w:t>
      </w:r>
      <w:r w:rsidR="004F6D3C">
        <w:t xml:space="preserve">oversight </w:t>
      </w:r>
      <w:r>
        <w:t xml:space="preserve">site visits to </w:t>
      </w:r>
      <w:proofErr w:type="spellStart"/>
      <w:r>
        <w:t>programme</w:t>
      </w:r>
      <w:proofErr w:type="spellEnd"/>
      <w:r>
        <w:t xml:space="preserve"> sub-recipients and </w:t>
      </w:r>
      <w:r w:rsidR="00B431F3">
        <w:t>activities.</w:t>
      </w:r>
    </w:p>
    <w:p w14:paraId="26D70EE8" w14:textId="2BE388D0" w:rsidR="004F6D3C" w:rsidRDefault="004F6D3C" w:rsidP="00EC4E6C">
      <w:pPr>
        <w:pStyle w:val="ListParagraph"/>
        <w:numPr>
          <w:ilvl w:val="0"/>
          <w:numId w:val="4"/>
        </w:numPr>
        <w:spacing w:line="276" w:lineRule="auto"/>
        <w:ind w:right="1"/>
      </w:pPr>
      <w:r>
        <w:t xml:space="preserve">Recommend </w:t>
      </w:r>
      <w:r w:rsidR="00D45C08">
        <w:t>alignment of regional and country level programming</w:t>
      </w:r>
      <w:r>
        <w:t xml:space="preserve"> </w:t>
      </w:r>
    </w:p>
    <w:p w14:paraId="2425EC7F" w14:textId="77777777" w:rsidR="00E53454" w:rsidRDefault="00E53454" w:rsidP="00134AF4">
      <w:pPr>
        <w:spacing w:line="276" w:lineRule="auto"/>
        <w:ind w:right="1"/>
      </w:pPr>
    </w:p>
    <w:p w14:paraId="5E6A9575" w14:textId="51D235C0" w:rsidR="002F3F87" w:rsidRPr="00E53454" w:rsidRDefault="00E53454" w:rsidP="00134AF4">
      <w:pPr>
        <w:spacing w:line="276" w:lineRule="auto"/>
        <w:ind w:right="1"/>
        <w:rPr>
          <w:b/>
        </w:rPr>
      </w:pPr>
      <w:r w:rsidRPr="00E53454">
        <w:rPr>
          <w:b/>
        </w:rPr>
        <w:t>UNDP BRH</w:t>
      </w:r>
    </w:p>
    <w:p w14:paraId="39F48B96" w14:textId="6B307709" w:rsidR="002F3F87" w:rsidRDefault="002F3F87" w:rsidP="00E53454">
      <w:pPr>
        <w:pStyle w:val="ListParagraph"/>
        <w:numPr>
          <w:ilvl w:val="0"/>
          <w:numId w:val="7"/>
        </w:numPr>
        <w:spacing w:line="276" w:lineRule="auto"/>
        <w:ind w:right="1"/>
      </w:pPr>
      <w:r>
        <w:t xml:space="preserve">Submit </w:t>
      </w:r>
      <w:r w:rsidR="004F6D3C">
        <w:t xml:space="preserve">regular updates on the </w:t>
      </w:r>
      <w:proofErr w:type="spellStart"/>
      <w:r w:rsidR="004F6D3C">
        <w:t>p</w:t>
      </w:r>
      <w:r>
        <w:t>rogramme</w:t>
      </w:r>
      <w:proofErr w:type="spellEnd"/>
      <w:r>
        <w:t xml:space="preserve"> to the CCMs</w:t>
      </w:r>
    </w:p>
    <w:p w14:paraId="759BCA69" w14:textId="3E136E90" w:rsidR="002F3F87" w:rsidRDefault="004F6D3C" w:rsidP="00E53454">
      <w:pPr>
        <w:pStyle w:val="ListParagraph"/>
        <w:numPr>
          <w:ilvl w:val="0"/>
          <w:numId w:val="7"/>
        </w:numPr>
        <w:spacing w:line="276" w:lineRule="auto"/>
        <w:ind w:right="1"/>
      </w:pPr>
      <w:r>
        <w:t>Maintain</w:t>
      </w:r>
      <w:r w:rsidR="002F3F87">
        <w:t xml:space="preserve"> consistent communication with CCMs</w:t>
      </w:r>
      <w:r w:rsidR="00D45C08">
        <w:t>, for example through monthly calendar of event and quarterly newsletter emails.</w:t>
      </w:r>
    </w:p>
    <w:p w14:paraId="4AE302B3" w14:textId="46D34167" w:rsidR="002F3F87" w:rsidRPr="003A6790" w:rsidRDefault="002F3F87" w:rsidP="00AC59EB">
      <w:pPr>
        <w:pStyle w:val="ListParagraph"/>
        <w:numPr>
          <w:ilvl w:val="0"/>
          <w:numId w:val="7"/>
        </w:numPr>
        <w:spacing w:line="276" w:lineRule="auto"/>
        <w:ind w:right="1"/>
      </w:pPr>
      <w:r>
        <w:t xml:space="preserve">Convene two regional Stakeholder Consultations </w:t>
      </w:r>
      <w:r w:rsidRPr="003A6790">
        <w:t>annually</w:t>
      </w:r>
      <w:r w:rsidR="004F6D3C" w:rsidRPr="003A6790">
        <w:t>, in cooperation with regional sub-recipient APCOM.</w:t>
      </w:r>
    </w:p>
    <w:p w14:paraId="7F114065" w14:textId="3580E1D4" w:rsidR="0080373F" w:rsidRPr="003A6790" w:rsidRDefault="00D45C08" w:rsidP="0080373F">
      <w:pPr>
        <w:pStyle w:val="ListParagraph"/>
        <w:numPr>
          <w:ilvl w:val="0"/>
          <w:numId w:val="6"/>
        </w:numPr>
        <w:spacing w:line="276" w:lineRule="auto"/>
        <w:ind w:right="1"/>
      </w:pPr>
      <w:r>
        <w:t>Provide</w:t>
      </w:r>
      <w:r w:rsidR="0080373F" w:rsidRPr="003A6790">
        <w:t xml:space="preserve"> MSM and HIV programming resource persons for CCM SC meeting </w:t>
      </w:r>
    </w:p>
    <w:p w14:paraId="61524708" w14:textId="77777777" w:rsidR="0080373F" w:rsidRPr="003A6790" w:rsidRDefault="0080373F" w:rsidP="0080373F">
      <w:pPr>
        <w:pStyle w:val="ListParagraph"/>
        <w:numPr>
          <w:ilvl w:val="0"/>
          <w:numId w:val="6"/>
        </w:numPr>
        <w:spacing w:line="276" w:lineRule="auto"/>
        <w:ind w:right="1"/>
      </w:pPr>
      <w:r w:rsidRPr="003A6790">
        <w:t>Provide technical support to country partners who attend and participate in national CCMs</w:t>
      </w:r>
    </w:p>
    <w:p w14:paraId="01EB5C15" w14:textId="3A6645C7" w:rsidR="002F3F87" w:rsidRDefault="002F3F87" w:rsidP="00E53454">
      <w:pPr>
        <w:pStyle w:val="ListParagraph"/>
        <w:numPr>
          <w:ilvl w:val="0"/>
          <w:numId w:val="6"/>
        </w:numPr>
        <w:spacing w:line="276" w:lineRule="auto"/>
        <w:ind w:right="1"/>
      </w:pPr>
      <w:r>
        <w:t>Identify synergies and opportunities for programming to catalyze regional and country-level activity on MSM, TG and HIV-related programming</w:t>
      </w:r>
    </w:p>
    <w:p w14:paraId="18FD784D" w14:textId="1555842C" w:rsidR="0080373F" w:rsidRDefault="0080373F" w:rsidP="00E53454">
      <w:pPr>
        <w:pStyle w:val="ListParagraph"/>
        <w:numPr>
          <w:ilvl w:val="0"/>
          <w:numId w:val="6"/>
        </w:numPr>
        <w:spacing w:line="276" w:lineRule="auto"/>
        <w:ind w:right="1"/>
      </w:pPr>
      <w:r>
        <w:t>Coordinate with other donors and development partners to forge strategic partnerships, seek opportunities for collaboration and ensure avoidance of duplication and overlap</w:t>
      </w:r>
    </w:p>
    <w:p w14:paraId="10723E0F" w14:textId="2CF71745" w:rsidR="0080373F" w:rsidRDefault="0080373F" w:rsidP="004D1E68">
      <w:pPr>
        <w:pStyle w:val="ListParagraph"/>
        <w:numPr>
          <w:ilvl w:val="0"/>
          <w:numId w:val="8"/>
        </w:numPr>
        <w:spacing w:line="276" w:lineRule="auto"/>
        <w:ind w:right="1"/>
      </w:pPr>
      <w:r>
        <w:t xml:space="preserve">Suggest new interventions and reprograming of funds for priority areas in </w:t>
      </w:r>
      <w:proofErr w:type="spellStart"/>
      <w:r>
        <w:t>programme</w:t>
      </w:r>
      <w:proofErr w:type="spellEnd"/>
      <w:r>
        <w:t xml:space="preserve"> countries</w:t>
      </w:r>
    </w:p>
    <w:p w14:paraId="09C385F7" w14:textId="42AD4383" w:rsidR="0080373F" w:rsidRDefault="0080373F" w:rsidP="004D1E68">
      <w:pPr>
        <w:pStyle w:val="ListParagraph"/>
        <w:numPr>
          <w:ilvl w:val="0"/>
          <w:numId w:val="8"/>
        </w:numPr>
        <w:spacing w:line="276" w:lineRule="auto"/>
        <w:ind w:right="1"/>
      </w:pPr>
      <w:r>
        <w:t>Follow up on recommendations of the CCM SC.</w:t>
      </w:r>
    </w:p>
    <w:p w14:paraId="1E4470EF" w14:textId="09CE30E3" w:rsidR="0080373F" w:rsidRDefault="0080373F" w:rsidP="004D1E68">
      <w:pPr>
        <w:pStyle w:val="ListParagraph"/>
        <w:numPr>
          <w:ilvl w:val="0"/>
          <w:numId w:val="8"/>
        </w:numPr>
        <w:spacing w:line="276" w:lineRule="auto"/>
        <w:ind w:right="1"/>
      </w:pPr>
      <w:r>
        <w:t xml:space="preserve">Update CCM SC on recent communications from the Global Fund and upcoming </w:t>
      </w:r>
      <w:r w:rsidR="001F1DDE">
        <w:t>changes</w:t>
      </w:r>
      <w:r>
        <w:t xml:space="preserve"> to the </w:t>
      </w:r>
      <w:proofErr w:type="spellStart"/>
      <w:proofErr w:type="gramStart"/>
      <w:r>
        <w:t>programme</w:t>
      </w:r>
      <w:proofErr w:type="spellEnd"/>
      <w:r>
        <w:t xml:space="preserve"> which</w:t>
      </w:r>
      <w:proofErr w:type="gramEnd"/>
      <w:r>
        <w:t xml:space="preserve"> may affect implementation.</w:t>
      </w:r>
    </w:p>
    <w:p w14:paraId="4B9FEF1A" w14:textId="77777777" w:rsidR="002F3F87" w:rsidRDefault="002F3F87" w:rsidP="00134AF4">
      <w:pPr>
        <w:spacing w:line="276" w:lineRule="auto"/>
        <w:ind w:right="1"/>
      </w:pPr>
    </w:p>
    <w:p w14:paraId="04D13420" w14:textId="14E542A0" w:rsidR="004F6D3C" w:rsidRPr="004F6D3C" w:rsidRDefault="004F6D3C" w:rsidP="00134AF4">
      <w:pPr>
        <w:spacing w:line="276" w:lineRule="auto"/>
        <w:ind w:right="1"/>
        <w:rPr>
          <w:b/>
        </w:rPr>
      </w:pPr>
      <w:r w:rsidRPr="004F6D3C">
        <w:rPr>
          <w:b/>
        </w:rPr>
        <w:t>Sub-Recipients</w:t>
      </w:r>
    </w:p>
    <w:p w14:paraId="1252FDF4" w14:textId="48E79473" w:rsidR="004F6D3C" w:rsidRDefault="005138DC" w:rsidP="004F6D3C">
      <w:pPr>
        <w:pStyle w:val="ListParagraph"/>
        <w:numPr>
          <w:ilvl w:val="0"/>
          <w:numId w:val="9"/>
        </w:numPr>
        <w:spacing w:line="276" w:lineRule="auto"/>
        <w:ind w:right="1"/>
      </w:pPr>
      <w:r>
        <w:t xml:space="preserve">Provide updates on the regional </w:t>
      </w:r>
      <w:proofErr w:type="spellStart"/>
      <w:r>
        <w:t>programme</w:t>
      </w:r>
      <w:proofErr w:type="spellEnd"/>
      <w:r>
        <w:t xml:space="preserve"> at national CCM meetings </w:t>
      </w:r>
    </w:p>
    <w:p w14:paraId="15932463" w14:textId="7CAFABA8" w:rsidR="005138DC" w:rsidRDefault="005138DC" w:rsidP="004F6D3C">
      <w:pPr>
        <w:pStyle w:val="ListParagraph"/>
        <w:numPr>
          <w:ilvl w:val="0"/>
          <w:numId w:val="9"/>
        </w:numPr>
        <w:spacing w:line="276" w:lineRule="auto"/>
        <w:ind w:right="1"/>
      </w:pPr>
      <w:r>
        <w:t xml:space="preserve">Provide </w:t>
      </w:r>
      <w:r w:rsidR="0001258C">
        <w:t xml:space="preserve">updates </w:t>
      </w:r>
      <w:r>
        <w:t>at the CCM Regional Steering Committee meeting</w:t>
      </w:r>
      <w:r w:rsidR="0001258C">
        <w:t xml:space="preserve"> on </w:t>
      </w:r>
      <w:proofErr w:type="spellStart"/>
      <w:r w:rsidR="0001258C">
        <w:t>programme</w:t>
      </w:r>
      <w:proofErr w:type="spellEnd"/>
      <w:r w:rsidR="0001258C">
        <w:t xml:space="preserve"> activities</w:t>
      </w:r>
    </w:p>
    <w:p w14:paraId="6AA919A5" w14:textId="5685E05C" w:rsidR="002F3F87" w:rsidRDefault="0001258C" w:rsidP="0030762B">
      <w:pPr>
        <w:pStyle w:val="ListParagraph"/>
        <w:numPr>
          <w:ilvl w:val="0"/>
          <w:numId w:val="9"/>
        </w:numPr>
        <w:spacing w:line="276" w:lineRule="auto"/>
        <w:ind w:right="1"/>
      </w:pPr>
      <w:r>
        <w:t xml:space="preserve">Advise the CCM SC of any policy, legal environment or epidemiological changes that could affect </w:t>
      </w:r>
      <w:proofErr w:type="spellStart"/>
      <w:r>
        <w:t>programme</w:t>
      </w:r>
      <w:proofErr w:type="spellEnd"/>
      <w:r>
        <w:t xml:space="preserve"> implementation</w:t>
      </w:r>
      <w:bookmarkStart w:id="0" w:name="_GoBack"/>
      <w:bookmarkEnd w:id="0"/>
    </w:p>
    <w:sectPr w:rsidR="002F3F87" w:rsidSect="002F3F87">
      <w:pgSz w:w="12240" w:h="15840"/>
      <w:pgMar w:top="1440" w:right="1440" w:bottom="1440" w:left="1440" w:header="0" w:footer="106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31E1C" w15:done="0"/>
  <w15:commentEx w15:paraId="39C23140" w15:done="0"/>
  <w15:commentEx w15:paraId="2D2DCA1D" w15:done="0"/>
  <w15:commentEx w15:paraId="0D90C1C0" w15:done="0"/>
  <w15:commentEx w15:paraId="388FD5B5" w15:done="0"/>
  <w15:commentEx w15:paraId="3A73A789" w15:done="0"/>
  <w15:commentEx w15:paraId="7DE1BC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7BE6" w14:textId="77777777" w:rsidR="00E52E03" w:rsidRDefault="00E52E03">
      <w:r>
        <w:separator/>
      </w:r>
    </w:p>
  </w:endnote>
  <w:endnote w:type="continuationSeparator" w:id="0">
    <w:p w14:paraId="6939BB58" w14:textId="77777777" w:rsidR="00E52E03" w:rsidRDefault="00E5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230A" w14:textId="77777777" w:rsidR="00E52E03" w:rsidRDefault="00E52E03">
      <w:r>
        <w:separator/>
      </w:r>
    </w:p>
  </w:footnote>
  <w:footnote w:type="continuationSeparator" w:id="0">
    <w:p w14:paraId="19E3517C" w14:textId="77777777" w:rsidR="00E52E03" w:rsidRDefault="00E52E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94D"/>
    <w:multiLevelType w:val="hybridMultilevel"/>
    <w:tmpl w:val="C2C0F0AC"/>
    <w:lvl w:ilvl="0" w:tplc="B686ACDC">
      <w:start w:val="1"/>
      <w:numFmt w:val="bullet"/>
      <w:lvlText w:val="-"/>
      <w:lvlJc w:val="left"/>
      <w:pPr>
        <w:ind w:left="860" w:hanging="360"/>
      </w:pPr>
      <w:rPr>
        <w:rFonts w:ascii="Calibri" w:eastAsia="Calibri" w:hAnsi="Calibri" w:hint="default"/>
        <w:sz w:val="22"/>
        <w:szCs w:val="22"/>
      </w:rPr>
    </w:lvl>
    <w:lvl w:ilvl="1" w:tplc="0C742062">
      <w:start w:val="1"/>
      <w:numFmt w:val="bullet"/>
      <w:lvlText w:val="•"/>
      <w:lvlJc w:val="left"/>
      <w:pPr>
        <w:ind w:left="1738" w:hanging="360"/>
      </w:pPr>
      <w:rPr>
        <w:rFonts w:hint="default"/>
      </w:rPr>
    </w:lvl>
    <w:lvl w:ilvl="2" w:tplc="CD084C3C">
      <w:start w:val="1"/>
      <w:numFmt w:val="bullet"/>
      <w:lvlText w:val="•"/>
      <w:lvlJc w:val="left"/>
      <w:pPr>
        <w:ind w:left="2616" w:hanging="360"/>
      </w:pPr>
      <w:rPr>
        <w:rFonts w:hint="default"/>
      </w:rPr>
    </w:lvl>
    <w:lvl w:ilvl="3" w:tplc="0A469DBE">
      <w:start w:val="1"/>
      <w:numFmt w:val="bullet"/>
      <w:lvlText w:val="•"/>
      <w:lvlJc w:val="left"/>
      <w:pPr>
        <w:ind w:left="3494" w:hanging="360"/>
      </w:pPr>
      <w:rPr>
        <w:rFonts w:hint="default"/>
      </w:rPr>
    </w:lvl>
    <w:lvl w:ilvl="4" w:tplc="03089742">
      <w:start w:val="1"/>
      <w:numFmt w:val="bullet"/>
      <w:lvlText w:val="•"/>
      <w:lvlJc w:val="left"/>
      <w:pPr>
        <w:ind w:left="4372" w:hanging="360"/>
      </w:pPr>
      <w:rPr>
        <w:rFonts w:hint="default"/>
      </w:rPr>
    </w:lvl>
    <w:lvl w:ilvl="5" w:tplc="24C61AB0">
      <w:start w:val="1"/>
      <w:numFmt w:val="bullet"/>
      <w:lvlText w:val="•"/>
      <w:lvlJc w:val="left"/>
      <w:pPr>
        <w:ind w:left="5250" w:hanging="360"/>
      </w:pPr>
      <w:rPr>
        <w:rFonts w:hint="default"/>
      </w:rPr>
    </w:lvl>
    <w:lvl w:ilvl="6" w:tplc="421480DA">
      <w:start w:val="1"/>
      <w:numFmt w:val="bullet"/>
      <w:lvlText w:val="•"/>
      <w:lvlJc w:val="left"/>
      <w:pPr>
        <w:ind w:left="6128" w:hanging="360"/>
      </w:pPr>
      <w:rPr>
        <w:rFonts w:hint="default"/>
      </w:rPr>
    </w:lvl>
    <w:lvl w:ilvl="7" w:tplc="9022026C">
      <w:start w:val="1"/>
      <w:numFmt w:val="bullet"/>
      <w:lvlText w:val="•"/>
      <w:lvlJc w:val="left"/>
      <w:pPr>
        <w:ind w:left="7006" w:hanging="360"/>
      </w:pPr>
      <w:rPr>
        <w:rFonts w:hint="default"/>
      </w:rPr>
    </w:lvl>
    <w:lvl w:ilvl="8" w:tplc="210881E6">
      <w:start w:val="1"/>
      <w:numFmt w:val="bullet"/>
      <w:lvlText w:val="•"/>
      <w:lvlJc w:val="left"/>
      <w:pPr>
        <w:ind w:left="7884" w:hanging="360"/>
      </w:pPr>
      <w:rPr>
        <w:rFonts w:hint="default"/>
      </w:rPr>
    </w:lvl>
  </w:abstractNum>
  <w:abstractNum w:abstractNumId="1">
    <w:nsid w:val="0A284B10"/>
    <w:multiLevelType w:val="hybridMultilevel"/>
    <w:tmpl w:val="F29E2FFE"/>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2571"/>
    <w:multiLevelType w:val="hybridMultilevel"/>
    <w:tmpl w:val="734239D8"/>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0554B"/>
    <w:multiLevelType w:val="hybridMultilevel"/>
    <w:tmpl w:val="A7808BD4"/>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95066"/>
    <w:multiLevelType w:val="hybridMultilevel"/>
    <w:tmpl w:val="285CAB4A"/>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A6330"/>
    <w:multiLevelType w:val="hybridMultilevel"/>
    <w:tmpl w:val="DCB25D82"/>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D2321"/>
    <w:multiLevelType w:val="hybridMultilevel"/>
    <w:tmpl w:val="AB080674"/>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E7050"/>
    <w:multiLevelType w:val="hybridMultilevel"/>
    <w:tmpl w:val="0CEE5B18"/>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F5EDE"/>
    <w:multiLevelType w:val="hybridMultilevel"/>
    <w:tmpl w:val="8138BCF6"/>
    <w:lvl w:ilvl="0" w:tplc="EB8E475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7"/>
  </w:num>
  <w:num w:numId="7">
    <w:abstractNumId w:val="5"/>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hernyshova">
    <w15:presenceInfo w15:providerId="AD" w15:userId="S-1-5-21-1841060457-258480087-926709054-15093"/>
  </w15:person>
  <w15:person w15:author="Anna Chernyshova [2]">
    <w15:presenceInfo w15:providerId="AD" w15:userId="S-1-5-21-1841060457-258480087-926709054-15093"/>
  </w15:person>
  <w15:person w15:author="Anna CHERNYSHOVA">
    <w15:presenceInfo w15:providerId="AD" w15:userId="S-1-5-21-1841060457-258480087-926709054-15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F1"/>
    <w:rsid w:val="0001258C"/>
    <w:rsid w:val="0002606F"/>
    <w:rsid w:val="00041C28"/>
    <w:rsid w:val="000A52EE"/>
    <w:rsid w:val="000B2C0F"/>
    <w:rsid w:val="00134AF4"/>
    <w:rsid w:val="001B051B"/>
    <w:rsid w:val="001F1DDE"/>
    <w:rsid w:val="00204F1B"/>
    <w:rsid w:val="00210A14"/>
    <w:rsid w:val="002473F1"/>
    <w:rsid w:val="002B19E4"/>
    <w:rsid w:val="002F3F87"/>
    <w:rsid w:val="0030762B"/>
    <w:rsid w:val="00314001"/>
    <w:rsid w:val="00365488"/>
    <w:rsid w:val="00384FD7"/>
    <w:rsid w:val="003A6790"/>
    <w:rsid w:val="00405228"/>
    <w:rsid w:val="0042204D"/>
    <w:rsid w:val="00425643"/>
    <w:rsid w:val="004B206B"/>
    <w:rsid w:val="004B5887"/>
    <w:rsid w:val="004D1E68"/>
    <w:rsid w:val="004F6D3C"/>
    <w:rsid w:val="005138DC"/>
    <w:rsid w:val="00630F3C"/>
    <w:rsid w:val="007239A7"/>
    <w:rsid w:val="007F0080"/>
    <w:rsid w:val="0080373F"/>
    <w:rsid w:val="008F5A1D"/>
    <w:rsid w:val="00902ABE"/>
    <w:rsid w:val="00905D75"/>
    <w:rsid w:val="009728A0"/>
    <w:rsid w:val="009D14BC"/>
    <w:rsid w:val="00A10A05"/>
    <w:rsid w:val="00AC59EB"/>
    <w:rsid w:val="00B431F3"/>
    <w:rsid w:val="00B642E4"/>
    <w:rsid w:val="00C83D8A"/>
    <w:rsid w:val="00CE409C"/>
    <w:rsid w:val="00D45C08"/>
    <w:rsid w:val="00D665FF"/>
    <w:rsid w:val="00DB5566"/>
    <w:rsid w:val="00E03F7F"/>
    <w:rsid w:val="00E52E03"/>
    <w:rsid w:val="00E53454"/>
    <w:rsid w:val="00EC00EA"/>
    <w:rsid w:val="00EC4E6C"/>
    <w:rsid w:val="00EF4062"/>
    <w:rsid w:val="00F15722"/>
    <w:rsid w:val="00FD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0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3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9A7"/>
    <w:rPr>
      <w:rFonts w:ascii="Lucida Grande" w:hAnsi="Lucida Grande" w:cs="Lucida Grande"/>
      <w:sz w:val="18"/>
      <w:szCs w:val="18"/>
    </w:rPr>
  </w:style>
  <w:style w:type="paragraph" w:styleId="Header">
    <w:name w:val="header"/>
    <w:basedOn w:val="Normal"/>
    <w:link w:val="HeaderChar"/>
    <w:uiPriority w:val="99"/>
    <w:unhideWhenUsed/>
    <w:rsid w:val="00041C28"/>
    <w:pPr>
      <w:tabs>
        <w:tab w:val="center" w:pos="4320"/>
        <w:tab w:val="right" w:pos="8640"/>
      </w:tabs>
    </w:pPr>
  </w:style>
  <w:style w:type="character" w:customStyle="1" w:styleId="HeaderChar">
    <w:name w:val="Header Char"/>
    <w:basedOn w:val="DefaultParagraphFont"/>
    <w:link w:val="Header"/>
    <w:uiPriority w:val="99"/>
    <w:rsid w:val="00041C28"/>
  </w:style>
  <w:style w:type="paragraph" w:styleId="Footer">
    <w:name w:val="footer"/>
    <w:basedOn w:val="Normal"/>
    <w:link w:val="FooterChar"/>
    <w:uiPriority w:val="99"/>
    <w:unhideWhenUsed/>
    <w:rsid w:val="00041C28"/>
    <w:pPr>
      <w:tabs>
        <w:tab w:val="center" w:pos="4320"/>
        <w:tab w:val="right" w:pos="8640"/>
      </w:tabs>
    </w:pPr>
  </w:style>
  <w:style w:type="character" w:customStyle="1" w:styleId="FooterChar">
    <w:name w:val="Footer Char"/>
    <w:basedOn w:val="DefaultParagraphFont"/>
    <w:link w:val="Footer"/>
    <w:uiPriority w:val="99"/>
    <w:rsid w:val="00041C28"/>
  </w:style>
  <w:style w:type="character" w:styleId="CommentReference">
    <w:name w:val="annotation reference"/>
    <w:basedOn w:val="DefaultParagraphFont"/>
    <w:uiPriority w:val="99"/>
    <w:semiHidden/>
    <w:unhideWhenUsed/>
    <w:rsid w:val="00134AF4"/>
    <w:rPr>
      <w:sz w:val="18"/>
      <w:szCs w:val="18"/>
    </w:rPr>
  </w:style>
  <w:style w:type="paragraph" w:styleId="CommentText">
    <w:name w:val="annotation text"/>
    <w:basedOn w:val="Normal"/>
    <w:link w:val="CommentTextChar"/>
    <w:uiPriority w:val="99"/>
    <w:semiHidden/>
    <w:unhideWhenUsed/>
    <w:rsid w:val="00134AF4"/>
    <w:rPr>
      <w:sz w:val="24"/>
      <w:szCs w:val="24"/>
    </w:rPr>
  </w:style>
  <w:style w:type="character" w:customStyle="1" w:styleId="CommentTextChar">
    <w:name w:val="Comment Text Char"/>
    <w:basedOn w:val="DefaultParagraphFont"/>
    <w:link w:val="CommentText"/>
    <w:uiPriority w:val="99"/>
    <w:semiHidden/>
    <w:rsid w:val="00134AF4"/>
    <w:rPr>
      <w:sz w:val="24"/>
      <w:szCs w:val="24"/>
    </w:rPr>
  </w:style>
  <w:style w:type="paragraph" w:styleId="CommentSubject">
    <w:name w:val="annotation subject"/>
    <w:basedOn w:val="CommentText"/>
    <w:next w:val="CommentText"/>
    <w:link w:val="CommentSubjectChar"/>
    <w:uiPriority w:val="99"/>
    <w:semiHidden/>
    <w:unhideWhenUsed/>
    <w:rsid w:val="00134AF4"/>
    <w:rPr>
      <w:b/>
      <w:bCs/>
      <w:sz w:val="20"/>
      <w:szCs w:val="20"/>
    </w:rPr>
  </w:style>
  <w:style w:type="character" w:customStyle="1" w:styleId="CommentSubjectChar">
    <w:name w:val="Comment Subject Char"/>
    <w:basedOn w:val="CommentTextChar"/>
    <w:link w:val="CommentSubject"/>
    <w:uiPriority w:val="99"/>
    <w:semiHidden/>
    <w:rsid w:val="00134AF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3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9A7"/>
    <w:rPr>
      <w:rFonts w:ascii="Lucida Grande" w:hAnsi="Lucida Grande" w:cs="Lucida Grande"/>
      <w:sz w:val="18"/>
      <w:szCs w:val="18"/>
    </w:rPr>
  </w:style>
  <w:style w:type="paragraph" w:styleId="Header">
    <w:name w:val="header"/>
    <w:basedOn w:val="Normal"/>
    <w:link w:val="HeaderChar"/>
    <w:uiPriority w:val="99"/>
    <w:unhideWhenUsed/>
    <w:rsid w:val="00041C28"/>
    <w:pPr>
      <w:tabs>
        <w:tab w:val="center" w:pos="4320"/>
        <w:tab w:val="right" w:pos="8640"/>
      </w:tabs>
    </w:pPr>
  </w:style>
  <w:style w:type="character" w:customStyle="1" w:styleId="HeaderChar">
    <w:name w:val="Header Char"/>
    <w:basedOn w:val="DefaultParagraphFont"/>
    <w:link w:val="Header"/>
    <w:uiPriority w:val="99"/>
    <w:rsid w:val="00041C28"/>
  </w:style>
  <w:style w:type="paragraph" w:styleId="Footer">
    <w:name w:val="footer"/>
    <w:basedOn w:val="Normal"/>
    <w:link w:val="FooterChar"/>
    <w:uiPriority w:val="99"/>
    <w:unhideWhenUsed/>
    <w:rsid w:val="00041C28"/>
    <w:pPr>
      <w:tabs>
        <w:tab w:val="center" w:pos="4320"/>
        <w:tab w:val="right" w:pos="8640"/>
      </w:tabs>
    </w:pPr>
  </w:style>
  <w:style w:type="character" w:customStyle="1" w:styleId="FooterChar">
    <w:name w:val="Footer Char"/>
    <w:basedOn w:val="DefaultParagraphFont"/>
    <w:link w:val="Footer"/>
    <w:uiPriority w:val="99"/>
    <w:rsid w:val="00041C28"/>
  </w:style>
  <w:style w:type="character" w:styleId="CommentReference">
    <w:name w:val="annotation reference"/>
    <w:basedOn w:val="DefaultParagraphFont"/>
    <w:uiPriority w:val="99"/>
    <w:semiHidden/>
    <w:unhideWhenUsed/>
    <w:rsid w:val="00134AF4"/>
    <w:rPr>
      <w:sz w:val="18"/>
      <w:szCs w:val="18"/>
    </w:rPr>
  </w:style>
  <w:style w:type="paragraph" w:styleId="CommentText">
    <w:name w:val="annotation text"/>
    <w:basedOn w:val="Normal"/>
    <w:link w:val="CommentTextChar"/>
    <w:uiPriority w:val="99"/>
    <w:semiHidden/>
    <w:unhideWhenUsed/>
    <w:rsid w:val="00134AF4"/>
    <w:rPr>
      <w:sz w:val="24"/>
      <w:szCs w:val="24"/>
    </w:rPr>
  </w:style>
  <w:style w:type="character" w:customStyle="1" w:styleId="CommentTextChar">
    <w:name w:val="Comment Text Char"/>
    <w:basedOn w:val="DefaultParagraphFont"/>
    <w:link w:val="CommentText"/>
    <w:uiPriority w:val="99"/>
    <w:semiHidden/>
    <w:rsid w:val="00134AF4"/>
    <w:rPr>
      <w:sz w:val="24"/>
      <w:szCs w:val="24"/>
    </w:rPr>
  </w:style>
  <w:style w:type="paragraph" w:styleId="CommentSubject">
    <w:name w:val="annotation subject"/>
    <w:basedOn w:val="CommentText"/>
    <w:next w:val="CommentText"/>
    <w:link w:val="CommentSubjectChar"/>
    <w:uiPriority w:val="99"/>
    <w:semiHidden/>
    <w:unhideWhenUsed/>
    <w:rsid w:val="00134AF4"/>
    <w:rPr>
      <w:b/>
      <w:bCs/>
      <w:sz w:val="20"/>
      <w:szCs w:val="20"/>
    </w:rPr>
  </w:style>
  <w:style w:type="character" w:customStyle="1" w:styleId="CommentSubjectChar">
    <w:name w:val="Comment Subject Char"/>
    <w:basedOn w:val="CommentTextChar"/>
    <w:link w:val="CommentSubject"/>
    <w:uiPriority w:val="99"/>
    <w:semiHidden/>
    <w:rsid w:val="00134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91196">
      <w:bodyDiv w:val="1"/>
      <w:marLeft w:val="0"/>
      <w:marRight w:val="0"/>
      <w:marTop w:val="0"/>
      <w:marBottom w:val="0"/>
      <w:divBdr>
        <w:top w:val="none" w:sz="0" w:space="0" w:color="auto"/>
        <w:left w:val="none" w:sz="0" w:space="0" w:color="auto"/>
        <w:bottom w:val="none" w:sz="0" w:space="0" w:color="auto"/>
        <w:right w:val="none" w:sz="0" w:space="0" w:color="auto"/>
      </w:divBdr>
    </w:div>
    <w:div w:id="2076466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991</Words>
  <Characters>5651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CHERNYSHOVA</dc:creator>
  <cp:lastModifiedBy/>
  <cp:revision>5</cp:revision>
  <cp:lastPrinted>2015-03-06T04:29:00Z</cp:lastPrinted>
  <dcterms:created xsi:type="dcterms:W3CDTF">2015-03-06T06:42:00Z</dcterms:created>
  <dcterms:modified xsi:type="dcterms:W3CDTF">2015-03-07T02:40:00Z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LastSaved">
    <vt:filetime>2015-03-02T00:00:00Z</vt:filetime>
  </property>
</Properties>
</file>