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D04BF" w14:textId="16FEEE9E" w:rsidR="00F90F48" w:rsidRPr="006460BA" w:rsidRDefault="00FA2047" w:rsidP="00C2499A">
      <w:pPr>
        <w:pStyle w:val="BodyBold"/>
      </w:pPr>
      <w:r w:rsidRPr="006460BA">
        <w:t>Terms of Reference</w:t>
      </w:r>
    </w:p>
    <w:p w14:paraId="3386491E" w14:textId="7D0C2C39" w:rsidR="00FD19D6" w:rsidRDefault="00BF7416" w:rsidP="00ED4706">
      <w:pPr>
        <w:pStyle w:val="Subtitle"/>
        <w:spacing w:after="360"/>
        <w:rPr>
          <w:i/>
          <w:iCs/>
          <w:sz w:val="18"/>
          <w:szCs w:val="6"/>
        </w:rPr>
      </w:pPr>
      <w:r w:rsidRPr="006460BA">
        <w:rPr>
          <w:sz w:val="32"/>
          <w:szCs w:val="18"/>
        </w:rPr>
        <w:t xml:space="preserve">National </w:t>
      </w:r>
      <w:r w:rsidR="00FA2047" w:rsidRPr="006460BA">
        <w:rPr>
          <w:sz w:val="32"/>
          <w:szCs w:val="18"/>
        </w:rPr>
        <w:t>consultant to support C</w:t>
      </w:r>
      <w:r w:rsidR="00552ECD" w:rsidRPr="006460BA">
        <w:rPr>
          <w:sz w:val="32"/>
          <w:szCs w:val="18"/>
        </w:rPr>
        <w:t xml:space="preserve">ountry </w:t>
      </w:r>
      <w:r w:rsidR="00FA2047" w:rsidRPr="006460BA">
        <w:rPr>
          <w:sz w:val="32"/>
          <w:szCs w:val="18"/>
        </w:rPr>
        <w:t>C</w:t>
      </w:r>
      <w:r w:rsidR="00C5344A" w:rsidRPr="006460BA">
        <w:rPr>
          <w:sz w:val="32"/>
          <w:szCs w:val="18"/>
        </w:rPr>
        <w:t xml:space="preserve">oordinating </w:t>
      </w:r>
      <w:r w:rsidR="00FA2047" w:rsidRPr="006460BA">
        <w:rPr>
          <w:sz w:val="32"/>
          <w:szCs w:val="18"/>
        </w:rPr>
        <w:t>M</w:t>
      </w:r>
      <w:r w:rsidR="00C5344A" w:rsidRPr="006460BA">
        <w:rPr>
          <w:sz w:val="32"/>
          <w:szCs w:val="18"/>
        </w:rPr>
        <w:t>echanism</w:t>
      </w:r>
      <w:r w:rsidR="00FA2047" w:rsidRPr="006460BA">
        <w:rPr>
          <w:sz w:val="32"/>
          <w:szCs w:val="18"/>
        </w:rPr>
        <w:t xml:space="preserve"> </w:t>
      </w:r>
      <w:r w:rsidR="00C64855">
        <w:rPr>
          <w:sz w:val="32"/>
          <w:szCs w:val="18"/>
        </w:rPr>
        <w:t>_</w:t>
      </w:r>
      <w:r w:rsidR="00DF342D">
        <w:rPr>
          <w:sz w:val="32"/>
          <w:szCs w:val="18"/>
        </w:rPr>
        <w:t xml:space="preserve">Mapping </w:t>
      </w:r>
      <w:r w:rsidR="007302ED">
        <w:rPr>
          <w:sz w:val="32"/>
          <w:szCs w:val="18"/>
        </w:rPr>
        <w:t>and</w:t>
      </w:r>
      <w:r w:rsidR="00DF342D">
        <w:rPr>
          <w:sz w:val="32"/>
          <w:szCs w:val="18"/>
        </w:rPr>
        <w:t xml:space="preserve"> </w:t>
      </w:r>
      <w:r w:rsidR="00FA2047" w:rsidRPr="006460BA">
        <w:rPr>
          <w:sz w:val="36"/>
          <w:szCs w:val="20"/>
        </w:rPr>
        <w:t>Positioning</w:t>
      </w:r>
    </w:p>
    <w:p w14:paraId="20EA0E63" w14:textId="09334B74" w:rsidR="00903AE1" w:rsidRPr="00903AE1" w:rsidRDefault="00903AE1" w:rsidP="00903AE1">
      <w:pPr>
        <w:spacing w:after="0"/>
      </w:pPr>
      <w:r>
        <w:t xml:space="preserve">Updated: </w:t>
      </w:r>
      <w:r w:rsidR="003F7F94">
        <w:t>August</w:t>
      </w:r>
      <w:r>
        <w:t xml:space="preserve"> 202</w:t>
      </w:r>
      <w:r w:rsidR="00C64855">
        <w:t>2 by BCCM</w:t>
      </w:r>
    </w:p>
    <w:tbl>
      <w:tblPr>
        <w:tblpPr w:leftFromText="180" w:rightFromText="180" w:vertAnchor="text" w:horzAnchor="margin" w:tblpX="-270" w:tblpY="684"/>
        <w:tblW w:w="1053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top w:w="170" w:type="dxa"/>
          <w:left w:w="0" w:type="dxa"/>
          <w:bottom w:w="17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8190"/>
      </w:tblGrid>
      <w:tr w:rsidR="00FA2047" w:rsidRPr="00FA2047" w14:paraId="11482204" w14:textId="77777777" w:rsidTr="003B322F">
        <w:trPr>
          <w:trHeight w:val="1260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4854FA" w14:textId="77777777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Context</w:t>
            </w:r>
          </w:p>
        </w:tc>
        <w:tc>
          <w:tcPr>
            <w:tcW w:w="8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F0FDDF" w14:textId="561BA015" w:rsidR="00FA2047" w:rsidRPr="00FA2047" w:rsidRDefault="00FA2047" w:rsidP="00817E14">
            <w:pPr>
              <w:pStyle w:val="Body"/>
              <w:jc w:val="both"/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</w:pPr>
            <w:r w:rsidRPr="00FA2047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The Global Fund’s </w:t>
            </w:r>
            <w:hyperlink r:id="rId15" w:tgtFrame="_blank" w:history="1">
              <w:r w:rsidRPr="00865413">
                <w:rPr>
                  <w:rStyle w:val="Hyperlink"/>
                  <w:rFonts w:asciiTheme="minorHAnsi" w:eastAsiaTheme="majorEastAsia" w:hAnsiTheme="minorHAnsi" w:cstheme="minorHAnsi"/>
                  <w:sz w:val="24"/>
                </w:rPr>
                <w:t>C</w:t>
              </w:r>
              <w:r w:rsidR="005673E9" w:rsidRPr="00865413">
                <w:rPr>
                  <w:rStyle w:val="Hyperlink"/>
                  <w:rFonts w:asciiTheme="minorHAnsi" w:eastAsiaTheme="majorEastAsia" w:hAnsiTheme="minorHAnsi" w:cstheme="minorHAnsi"/>
                  <w:sz w:val="24"/>
                </w:rPr>
                <w:t xml:space="preserve">ountry </w:t>
              </w:r>
              <w:r w:rsidRPr="00865413">
                <w:rPr>
                  <w:rStyle w:val="Hyperlink"/>
                  <w:rFonts w:asciiTheme="minorHAnsi" w:eastAsiaTheme="majorEastAsia" w:hAnsiTheme="minorHAnsi" w:cstheme="minorHAnsi"/>
                  <w:sz w:val="24"/>
                </w:rPr>
                <w:t>C</w:t>
              </w:r>
              <w:r w:rsidR="005673E9" w:rsidRPr="00865413">
                <w:rPr>
                  <w:rStyle w:val="Hyperlink"/>
                  <w:rFonts w:asciiTheme="minorHAnsi" w:eastAsiaTheme="majorEastAsia" w:hAnsiTheme="minorHAnsi" w:cstheme="minorHAnsi"/>
                  <w:sz w:val="24"/>
                </w:rPr>
                <w:t xml:space="preserve">oordinating </w:t>
              </w:r>
              <w:r w:rsidRPr="00865413">
                <w:rPr>
                  <w:rStyle w:val="Hyperlink"/>
                  <w:rFonts w:asciiTheme="minorHAnsi" w:eastAsiaTheme="majorEastAsia" w:hAnsiTheme="minorHAnsi" w:cstheme="minorHAnsi"/>
                  <w:sz w:val="24"/>
                </w:rPr>
                <w:t>M</w:t>
              </w:r>
              <w:r w:rsidR="005673E9" w:rsidRPr="00865413">
                <w:rPr>
                  <w:rStyle w:val="Hyperlink"/>
                  <w:rFonts w:asciiTheme="minorHAnsi" w:eastAsiaTheme="majorEastAsia" w:hAnsiTheme="minorHAnsi" w:cstheme="minorHAnsi"/>
                  <w:sz w:val="24"/>
                </w:rPr>
                <w:t>echanism (CCM)</w:t>
              </w:r>
              <w:r w:rsidRPr="00865413">
                <w:rPr>
                  <w:rStyle w:val="Hyperlink"/>
                  <w:rFonts w:asciiTheme="minorHAnsi" w:eastAsiaTheme="majorEastAsia" w:hAnsiTheme="minorHAnsi" w:cstheme="minorHAnsi"/>
                  <w:sz w:val="24"/>
                </w:rPr>
                <w:t xml:space="preserve"> Policy</w:t>
              </w:r>
            </w:hyperlink>
            <w:r w:rsidRPr="00FA2047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 outlines that the CCM should be positioned at the highest level responsible for multi-partner and multi-sectorial development planning in a country. The Global Fund encourages all countries to build on their national structures, wherever possible, and to position the CCM and/or CCM functions within existing health platforms to contribute to central coordination of health programs</w:t>
            </w:r>
            <w:r w:rsidR="000F3731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, </w:t>
            </w:r>
            <w:r w:rsidRPr="00FA2047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>investments</w:t>
            </w:r>
            <w:r w:rsidR="000F3731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 and pandemic </w:t>
            </w:r>
            <w:r w:rsidR="00582E26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>preparedness</w:t>
            </w:r>
            <w:r w:rsidRPr="00FA2047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. In countries actively preparing for transitioning away from Global Fund financing for at least one disease component, positioning planning and implementation may imply more urgent </w:t>
            </w:r>
            <w:r w:rsidRPr="0077621E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>timelines</w:t>
            </w:r>
            <w:r w:rsidR="005E484D" w:rsidRPr="0077621E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>.</w:t>
            </w:r>
            <w:r w:rsidRPr="0077621E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 </w:t>
            </w:r>
            <w:r w:rsidR="0098780D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These two points </w:t>
            </w:r>
            <w:r w:rsidRPr="0077621E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>should be</w:t>
            </w:r>
            <w:r w:rsidRPr="00FA2047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 used to adapt the role of the CCM to support a successful transition process and to promote increased sustainability. This can include</w:t>
            </w:r>
            <w:r w:rsidR="00871E5C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 gradually</w:t>
            </w:r>
            <w:r w:rsidRPr="00FA2047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 shifting</w:t>
            </w:r>
            <w:r w:rsidRPr="00FA2047" w:rsidDel="00871E5C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 </w:t>
            </w:r>
            <w:r w:rsidRPr="00FA2047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>essential CCM functions and principles to national health institutions as early as possible</w:t>
            </w:r>
            <w:r w:rsidR="00B12542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 for </w:t>
            </w:r>
            <w:r w:rsidRPr="00FA2047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proactive transition planning, rather than </w:t>
            </w:r>
            <w:r w:rsidRPr="00FA2047">
              <w:rPr>
                <w:rFonts w:asciiTheme="minorHAnsi" w:eastAsiaTheme="majorEastAsia" w:hAnsiTheme="minorHAnsi" w:cstheme="minorHAnsi"/>
                <w:bCs/>
                <w:iCs/>
                <w:color w:val="000000" w:themeColor="text1"/>
                <w:sz w:val="24"/>
              </w:rPr>
              <w:t xml:space="preserve">waiting for a transition grant. Mapping existing health governance bodies in a country is the first step towards institutionalizing CCM functions. </w:t>
            </w:r>
          </w:p>
        </w:tc>
      </w:tr>
      <w:tr w:rsidR="00FA2047" w:rsidRPr="00FA2047" w14:paraId="0093B679" w14:textId="77777777" w:rsidTr="003B322F">
        <w:trPr>
          <w:trHeight w:val="227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4DAA4E" w14:textId="77777777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Scope/</w:t>
            </w:r>
          </w:p>
          <w:p w14:paraId="198B2451" w14:textId="77777777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Objective</w:t>
            </w:r>
          </w:p>
        </w:tc>
        <w:tc>
          <w:tcPr>
            <w:tcW w:w="8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FCF0D3" w14:textId="4FA0E60E" w:rsidR="00FA2047" w:rsidRDefault="00FA2047" w:rsidP="00C9449C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The </w:t>
            </w:r>
            <w:r w:rsidR="001E292F">
              <w:rPr>
                <w:rFonts w:asciiTheme="minorHAnsi" w:hAnsiTheme="minorHAnsi" w:cstheme="minorHAnsi"/>
                <w:color w:val="auto"/>
                <w:sz w:val="24"/>
              </w:rPr>
              <w:t>nationa</w:t>
            </w:r>
            <w:r w:rsidR="001E292F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l </w:t>
            </w: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consultant will identify existing national health structures, governance mechanisms and platforms responsible for coordinating the health sector and disease</w:t>
            </w:r>
            <w:r w:rsidR="00771D6D">
              <w:rPr>
                <w:rFonts w:asciiTheme="minorHAnsi" w:hAnsiTheme="minorHAnsi" w:cstheme="minorHAnsi"/>
                <w:color w:val="auto"/>
                <w:sz w:val="24"/>
              </w:rPr>
              <w:t>-</w:t>
            </w: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specific issues. For the transition context</w:t>
            </w:r>
            <w:r w:rsidR="003D5922">
              <w:rPr>
                <w:rStyle w:val="FootnoteReference"/>
                <w:rFonts w:asciiTheme="minorHAnsi" w:hAnsiTheme="minorHAnsi" w:cstheme="minorHAnsi"/>
                <w:color w:val="auto"/>
                <w:sz w:val="24"/>
              </w:rPr>
              <w:footnoteReference w:id="2"/>
            </w: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, this should have an added focus on key national stakeholders that are most appropriate for</w:t>
            </w:r>
            <w:r w:rsidR="003D5922">
              <w:rPr>
                <w:rFonts w:asciiTheme="minorHAnsi" w:hAnsiTheme="minorHAnsi" w:cstheme="minorHAnsi"/>
                <w:color w:val="auto"/>
                <w:sz w:val="24"/>
              </w:rPr>
              <w:t xml:space="preserve"> </w:t>
            </w: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strengthening transition planning, preparedness, implementation, and overall efforts to strengthen sustainability.</w:t>
            </w:r>
          </w:p>
          <w:p w14:paraId="199591C0" w14:textId="77777777" w:rsidR="008213CF" w:rsidRPr="00FA2047" w:rsidRDefault="008213CF" w:rsidP="00C9449C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</w:p>
          <w:p w14:paraId="47AF875F" w14:textId="54D70276" w:rsidR="00FA2047" w:rsidRPr="00FA2047" w:rsidRDefault="008213CF" w:rsidP="00C9449C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</w:rPr>
              <w:t>The consultant will</w:t>
            </w:r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 map</w:t>
            </w:r>
            <w:r w:rsidR="00FA2047" w:rsidRPr="00FA2047" w:rsidDel="008213CF">
              <w:rPr>
                <w:rFonts w:asciiTheme="minorHAnsi" w:hAnsiTheme="minorHAnsi" w:cstheme="minorHAnsi"/>
                <w:color w:val="auto"/>
                <w:sz w:val="24"/>
              </w:rPr>
              <w:t xml:space="preserve"> </w:t>
            </w:r>
            <w:r w:rsidR="004322A8">
              <w:rPr>
                <w:rFonts w:asciiTheme="minorHAnsi" w:hAnsiTheme="minorHAnsi" w:cstheme="minorHAnsi"/>
                <w:color w:val="auto"/>
                <w:sz w:val="24"/>
              </w:rPr>
              <w:t xml:space="preserve">each identified platform’s </w:t>
            </w:r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>position within the national systems and in relation to the CCM</w:t>
            </w:r>
            <w:r w:rsidR="00704A2E">
              <w:rPr>
                <w:rFonts w:asciiTheme="minorHAnsi" w:hAnsiTheme="minorHAnsi" w:cstheme="minorHAnsi"/>
                <w:color w:val="auto"/>
                <w:sz w:val="24"/>
              </w:rPr>
              <w:t>.</w:t>
            </w:r>
            <w:r w:rsidR="00704A2E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 </w:t>
            </w:r>
            <w:r w:rsidR="00493316">
              <w:rPr>
                <w:rFonts w:asciiTheme="minorHAnsi" w:hAnsiTheme="minorHAnsi" w:cstheme="minorHAnsi"/>
                <w:color w:val="auto"/>
                <w:sz w:val="24"/>
              </w:rPr>
              <w:t>The consultant</w:t>
            </w:r>
            <w:r w:rsidR="00493316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 </w:t>
            </w:r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will </w:t>
            </w:r>
            <w:r w:rsidR="00493316">
              <w:rPr>
                <w:rFonts w:asciiTheme="minorHAnsi" w:hAnsiTheme="minorHAnsi" w:cstheme="minorHAnsi"/>
                <w:color w:val="auto"/>
                <w:sz w:val="24"/>
              </w:rPr>
              <w:t xml:space="preserve">also </w:t>
            </w:r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support the CCM </w:t>
            </w:r>
            <w:r w:rsidR="00B8664A">
              <w:rPr>
                <w:rFonts w:asciiTheme="minorHAnsi" w:hAnsiTheme="minorHAnsi" w:cstheme="minorHAnsi"/>
                <w:color w:val="auto"/>
                <w:sz w:val="24"/>
              </w:rPr>
              <w:t xml:space="preserve">in </w:t>
            </w:r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developing a </w:t>
            </w:r>
            <w:r w:rsidR="00FA2047" w:rsidRPr="00D105A2">
              <w:rPr>
                <w:rFonts w:asciiTheme="minorHAnsi" w:hAnsiTheme="minorHAnsi" w:cstheme="minorHAnsi"/>
                <w:color w:val="auto"/>
                <w:sz w:val="24"/>
              </w:rPr>
              <w:t>Positioning</w:t>
            </w:r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 plan based on three main phases (refer to the </w:t>
            </w:r>
            <w:hyperlink r:id="rId16" w:history="1">
              <w:r w:rsidR="00FA2047" w:rsidRPr="00FA2047">
                <w:rPr>
                  <w:rStyle w:val="Hyperlink"/>
                  <w:rFonts w:asciiTheme="minorHAnsi" w:hAnsiTheme="minorHAnsi" w:cstheme="minorHAnsi"/>
                  <w:sz w:val="24"/>
                </w:rPr>
                <w:t>Positioning Guidance Note</w:t>
              </w:r>
            </w:hyperlink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>):</w:t>
            </w:r>
          </w:p>
          <w:p w14:paraId="33E9349C" w14:textId="2B9B3533" w:rsidR="00FA2047" w:rsidRPr="00FA2047" w:rsidRDefault="00FA2047" w:rsidP="001970A0">
            <w:pPr>
              <w:pStyle w:val="Body"/>
              <w:numPr>
                <w:ilvl w:val="0"/>
                <w:numId w:val="37"/>
              </w:numPr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Knowledge</w:t>
            </w:r>
          </w:p>
          <w:p w14:paraId="14940A22" w14:textId="7C54B878" w:rsidR="00FA2047" w:rsidRPr="00FA2047" w:rsidRDefault="00FA2047" w:rsidP="001970A0">
            <w:pPr>
              <w:pStyle w:val="Body"/>
              <w:numPr>
                <w:ilvl w:val="0"/>
                <w:numId w:val="37"/>
              </w:numPr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Coordination</w:t>
            </w:r>
          </w:p>
          <w:p w14:paraId="0E557C71" w14:textId="06817C9D" w:rsidR="00FA2047" w:rsidRPr="00FA2047" w:rsidRDefault="00FA2047" w:rsidP="001970A0">
            <w:pPr>
              <w:pStyle w:val="Body"/>
              <w:numPr>
                <w:ilvl w:val="0"/>
                <w:numId w:val="37"/>
              </w:numPr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Sustainable Structure</w:t>
            </w:r>
            <w:r w:rsidR="00C72942">
              <w:rPr>
                <w:rFonts w:asciiTheme="minorHAnsi" w:hAnsiTheme="minorHAnsi" w:cstheme="minorHAnsi"/>
                <w:color w:val="auto"/>
                <w:sz w:val="24"/>
              </w:rPr>
              <w:t>.</w:t>
            </w:r>
          </w:p>
        </w:tc>
      </w:tr>
      <w:tr w:rsidR="00FA2047" w:rsidRPr="00FA2047" w14:paraId="54F107F0" w14:textId="77777777" w:rsidTr="003B322F">
        <w:trPr>
          <w:trHeight w:val="2203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CBF502" w14:textId="77777777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lastRenderedPageBreak/>
              <w:t>Tasks and Metrics</w:t>
            </w:r>
          </w:p>
        </w:tc>
        <w:tc>
          <w:tcPr>
            <w:tcW w:w="8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831848" w14:textId="6AA68DF6" w:rsidR="00FA2047" w:rsidRDefault="00FA2047" w:rsidP="00C9449C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The </w:t>
            </w:r>
            <w:r w:rsidR="005B1B7F">
              <w:rPr>
                <w:rFonts w:asciiTheme="minorHAnsi" w:hAnsiTheme="minorHAnsi" w:cstheme="minorHAnsi"/>
                <w:color w:val="auto"/>
                <w:sz w:val="24"/>
              </w:rPr>
              <w:t>national</w:t>
            </w:r>
            <w:r w:rsidR="005B1B7F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 </w:t>
            </w: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consultant is expected to perform the following tasks:</w:t>
            </w:r>
          </w:p>
          <w:p w14:paraId="44475D32" w14:textId="77777777" w:rsidR="00FA2047" w:rsidRPr="00FA2047" w:rsidRDefault="00FA2047" w:rsidP="00C9449C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29"/>
              <w:gridCol w:w="5351"/>
            </w:tblGrid>
            <w:tr w:rsidR="00FA2047" w:rsidRPr="00FA2047" w14:paraId="676342D3" w14:textId="77777777" w:rsidTr="00C9449C">
              <w:tc>
                <w:tcPr>
                  <w:tcW w:w="0" w:type="auto"/>
                </w:tcPr>
                <w:p w14:paraId="00CF153E" w14:textId="77777777" w:rsidR="00FA2047" w:rsidRPr="00FA2047" w:rsidRDefault="00FA2047" w:rsidP="00530C7F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b/>
                      <w:bCs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b/>
                      <w:bCs/>
                      <w:color w:val="auto"/>
                      <w:sz w:val="24"/>
                    </w:rPr>
                    <w:t>Task</w:t>
                  </w:r>
                </w:p>
              </w:tc>
              <w:tc>
                <w:tcPr>
                  <w:tcW w:w="0" w:type="auto"/>
                </w:tcPr>
                <w:p w14:paraId="236EA957" w14:textId="0E00F703" w:rsidR="00FA2047" w:rsidRPr="00FA2047" w:rsidRDefault="00FA2047" w:rsidP="00530C7F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b/>
                      <w:bCs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b/>
                      <w:bCs/>
                      <w:color w:val="auto"/>
                      <w:sz w:val="24"/>
                    </w:rPr>
                    <w:t>Metric</w:t>
                  </w:r>
                </w:p>
              </w:tc>
            </w:tr>
            <w:tr w:rsidR="00FA2047" w:rsidRPr="00FA2047" w14:paraId="32176FCE" w14:textId="77777777" w:rsidTr="009D6F0E">
              <w:trPr>
                <w:trHeight w:val="2083"/>
              </w:trPr>
              <w:tc>
                <w:tcPr>
                  <w:tcW w:w="0" w:type="auto"/>
                </w:tcPr>
                <w:p w14:paraId="66078449" w14:textId="7FE0FE29" w:rsidR="00FA2047" w:rsidRDefault="00FA2047" w:rsidP="00530C7F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Understand and become familiar with the principle of Positioning</w:t>
                  </w:r>
                  <w:r w:rsidR="00C64883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57A2FF71" w14:textId="77777777" w:rsidR="00B8664A" w:rsidRPr="00FA2047" w:rsidRDefault="00B8664A" w:rsidP="00530C7F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  <w:p w14:paraId="324772A8" w14:textId="1B0DD364" w:rsidR="00FA2047" w:rsidRDefault="00FA2047" w:rsidP="00530C7F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For the transition context, understand the transition lens and how it fits within </w:t>
                  </w:r>
                  <w:r w:rsidRPr="00247CC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P</w:t>
                  </w: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ositioning</w:t>
                  </w:r>
                  <w:r w:rsidR="00C64883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 </w:t>
                  </w:r>
                </w:p>
                <w:p w14:paraId="496ACEC5" w14:textId="694C618E" w:rsidR="00FA2047" w:rsidRPr="00FA2047" w:rsidRDefault="00FA2047" w:rsidP="00530C7F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  <w:tc>
                <w:tcPr>
                  <w:tcW w:w="0" w:type="auto"/>
                </w:tcPr>
                <w:p w14:paraId="218B24C6" w14:textId="7C73565A" w:rsidR="00FA2047" w:rsidRPr="00FA2047" w:rsidRDefault="00FA2047" w:rsidP="00530C7F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Positioning e-Learning module and review of Positioning Guidance Note completed</w:t>
                  </w:r>
                  <w:r w:rsidR="00C64883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720E8529" w14:textId="77777777" w:rsidR="00FA2047" w:rsidRPr="00FA2047" w:rsidRDefault="00FA2047" w:rsidP="00530C7F">
                  <w:pPr>
                    <w:pStyle w:val="Body"/>
                    <w:framePr w:hSpace="180" w:wrap="around" w:vAnchor="text" w:hAnchor="margin" w:x="-270" w:y="684"/>
                    <w:ind w:left="720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</w:tr>
            <w:tr w:rsidR="00FA2047" w:rsidRPr="00FA2047" w14:paraId="4CA6223C" w14:textId="77777777" w:rsidTr="00C9449C">
              <w:tc>
                <w:tcPr>
                  <w:tcW w:w="0" w:type="auto"/>
                </w:tcPr>
                <w:p w14:paraId="4828F9B1" w14:textId="26E62247" w:rsidR="00FA2047" w:rsidRPr="00FA2047" w:rsidRDefault="00FA2047" w:rsidP="00530C7F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Undertake a desk review of relevant documents</w:t>
                  </w:r>
                  <w:r w:rsidR="007126FE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66FFDC8E" w14:textId="77777777" w:rsidR="00FA2047" w:rsidRPr="00FA2047" w:rsidRDefault="00FA2047" w:rsidP="00530C7F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  <w:tc>
                <w:tcPr>
                  <w:tcW w:w="0" w:type="auto"/>
                </w:tcPr>
                <w:p w14:paraId="4B0981D4" w14:textId="65BDD1C9" w:rsidR="00FA2047" w:rsidRDefault="00FA2047" w:rsidP="00530C7F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8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Governance documents of up to 10 health governance bodies reviewed (CCM included)</w:t>
                  </w:r>
                  <w:r w:rsidR="007126FE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74256D50" w14:textId="3E25FD9C" w:rsidR="00FA2047" w:rsidRPr="00FA2047" w:rsidRDefault="00FA2047" w:rsidP="00530C7F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8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When available, </w:t>
                  </w:r>
                  <w:r w:rsidRPr="0064740D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Sustainability</w:t>
                  </w: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 and </w:t>
                  </w:r>
                  <w:r w:rsidRPr="00417085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T</w:t>
                  </w: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ransition assessment reviewed</w:t>
                  </w:r>
                  <w:r w:rsidR="007126FE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5ADF8961" w14:textId="77777777" w:rsidR="00FA2047" w:rsidRPr="00FA2047" w:rsidRDefault="00FA2047" w:rsidP="00530C7F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</w:tr>
            <w:tr w:rsidR="00FA2047" w:rsidRPr="00FA2047" w14:paraId="1B0D5CD2" w14:textId="77777777" w:rsidTr="00C9449C">
              <w:tc>
                <w:tcPr>
                  <w:tcW w:w="0" w:type="auto"/>
                </w:tcPr>
                <w:p w14:paraId="1C7C2307" w14:textId="527F3199" w:rsidR="00FA2047" w:rsidRPr="00FA2047" w:rsidRDefault="00FA2047" w:rsidP="00530C7F">
                  <w:pPr>
                    <w:pStyle w:val="Body"/>
                    <w:framePr w:hSpace="180" w:wrap="around" w:vAnchor="text" w:hAnchor="margin" w:x="-270" w:y="684"/>
                    <w:contextualSpacing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Interview key stakeholders at the national level</w:t>
                  </w:r>
                  <w:r w:rsidR="007126FE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6158851B" w14:textId="77777777" w:rsidR="00FA2047" w:rsidRPr="00FA2047" w:rsidRDefault="00FA2047" w:rsidP="00530C7F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  <w:tc>
                <w:tcPr>
                  <w:tcW w:w="0" w:type="auto"/>
                </w:tcPr>
                <w:p w14:paraId="1BF7342D" w14:textId="749E91F2" w:rsidR="00FA2047" w:rsidRPr="00FA2047" w:rsidRDefault="00FA2047" w:rsidP="00530C7F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At least one stakeholder per governance body interviewed, including one high-level government official</w:t>
                  </w:r>
                  <w:r w:rsidR="007126FE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7599743E" w14:textId="77777777" w:rsidR="00FA2047" w:rsidRPr="00FA2047" w:rsidRDefault="00FA2047" w:rsidP="00530C7F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</w:tr>
            <w:tr w:rsidR="00FA2047" w:rsidRPr="00FA2047" w14:paraId="4A93380B" w14:textId="77777777" w:rsidTr="00C9449C">
              <w:tc>
                <w:tcPr>
                  <w:tcW w:w="0" w:type="auto"/>
                </w:tcPr>
                <w:p w14:paraId="6AAEA626" w14:textId="0251E92E" w:rsidR="00FA2047" w:rsidRPr="00FA2047" w:rsidRDefault="00FA2047" w:rsidP="00530C7F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Map existing national health structures</w:t>
                  </w:r>
                  <w:r w:rsidR="007126FE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4928F30B" w14:textId="77777777" w:rsidR="00FA2047" w:rsidRPr="00FA2047" w:rsidRDefault="00FA2047" w:rsidP="00530C7F">
                  <w:pPr>
                    <w:pStyle w:val="Body"/>
                    <w:framePr w:hSpace="180" w:wrap="around" w:vAnchor="text" w:hAnchor="margin" w:x="-270" w:y="684"/>
                    <w:contextualSpacing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  <w:tc>
                <w:tcPr>
                  <w:tcW w:w="0" w:type="auto"/>
                </w:tcPr>
                <w:p w14:paraId="4300D4C6" w14:textId="77777777" w:rsidR="00FA2047" w:rsidRPr="00FA2047" w:rsidRDefault="00FA2047" w:rsidP="00530C7F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Organigram showing the positions and relations of up to 10 health governance bodies (CCM included). </w:t>
                  </w:r>
                </w:p>
                <w:p w14:paraId="11EF795D" w14:textId="77777777" w:rsidR="00FA2047" w:rsidRPr="00FA2047" w:rsidRDefault="00FA2047" w:rsidP="00530C7F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  <w:p w14:paraId="2B0F9890" w14:textId="77777777" w:rsidR="00FA2047" w:rsidRPr="00FA2047" w:rsidRDefault="00FA2047" w:rsidP="00530C7F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The organigram can be completed manually or using a software solution provided by the Global Fund (Visio).  </w:t>
                  </w:r>
                </w:p>
                <w:p w14:paraId="105C937F" w14:textId="77777777" w:rsidR="00FA2047" w:rsidRPr="00FA2047" w:rsidRDefault="00FA2047" w:rsidP="00530C7F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</w:tr>
            <w:tr w:rsidR="00FA2047" w:rsidRPr="00FA2047" w14:paraId="6B90E34D" w14:textId="77777777" w:rsidTr="00C9449C">
              <w:tc>
                <w:tcPr>
                  <w:tcW w:w="0" w:type="auto"/>
                </w:tcPr>
                <w:p w14:paraId="0CD9CDB9" w14:textId="6A3B9037" w:rsidR="00FA2047" w:rsidRPr="00FA2047" w:rsidRDefault="00FA2047" w:rsidP="00530C7F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Develop a summary report</w:t>
                  </w:r>
                  <w:r w:rsidR="00C441CF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1AB5EFE0" w14:textId="77777777" w:rsidR="00FA2047" w:rsidRPr="00FA2047" w:rsidRDefault="00FA2047" w:rsidP="00530C7F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  <w:tc>
                <w:tcPr>
                  <w:tcW w:w="0" w:type="auto"/>
                </w:tcPr>
                <w:p w14:paraId="50C02AA8" w14:textId="15ADEC73" w:rsidR="00FA2047" w:rsidRPr="00FA2047" w:rsidRDefault="00FA2047" w:rsidP="00530C7F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Report </w:t>
                  </w:r>
                  <w:r w:rsidR="00314F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drafted</w:t>
                  </w: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 (2-4 pages) with thematic tables and analysis on:</w:t>
                  </w:r>
                </w:p>
                <w:p w14:paraId="77315767" w14:textId="4BFFE354" w:rsidR="00FA2047" w:rsidRPr="00FA2047" w:rsidRDefault="00FA2047" w:rsidP="00530C7F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9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Mandate</w:t>
                  </w:r>
                </w:p>
                <w:p w14:paraId="3AF30B98" w14:textId="314F586C" w:rsidR="00FA2047" w:rsidRPr="00FA2047" w:rsidRDefault="00FA2047" w:rsidP="00530C7F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9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Composition</w:t>
                  </w:r>
                </w:p>
                <w:p w14:paraId="1910A5C1" w14:textId="35AFB8BF" w:rsidR="00FA2047" w:rsidRPr="00FA2047" w:rsidRDefault="00FA2047" w:rsidP="00530C7F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9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Structure</w:t>
                  </w:r>
                </w:p>
                <w:p w14:paraId="2047C362" w14:textId="7FDB4A4B" w:rsidR="00044BB2" w:rsidRPr="00FA2047" w:rsidRDefault="00FA2047" w:rsidP="00530C7F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9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Legal Status</w:t>
                  </w:r>
                </w:p>
                <w:p w14:paraId="48258B3F" w14:textId="32C0DAEB" w:rsidR="00FA2047" w:rsidRPr="00DD61D5" w:rsidRDefault="00FA2047" w:rsidP="00530C7F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9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044BB2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Anchorage level to the national system</w:t>
                  </w:r>
                  <w:r w:rsidR="00C441CF" w:rsidRPr="00DD61D5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3D25BB58" w14:textId="46C67FE7" w:rsidR="00FA2047" w:rsidRPr="00FA2047" w:rsidRDefault="00FA2047" w:rsidP="00530C7F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</w:tr>
            <w:tr w:rsidR="00FA2047" w:rsidRPr="00FA2047" w14:paraId="6DA39EB1" w14:textId="77777777" w:rsidTr="00C9449C">
              <w:tc>
                <w:tcPr>
                  <w:tcW w:w="0" w:type="auto"/>
                </w:tcPr>
                <w:p w14:paraId="306CF3FD" w14:textId="2BCD664F" w:rsidR="00FA2047" w:rsidRPr="00FA2047" w:rsidRDefault="00FA2047" w:rsidP="00530C7F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Organize an in-country consultation meeting</w:t>
                  </w:r>
                  <w:r w:rsidR="00BA3E31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5ED903DB" w14:textId="77777777" w:rsidR="00FA2047" w:rsidRPr="00FA2047" w:rsidRDefault="00FA2047" w:rsidP="00530C7F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  <w:tc>
                <w:tcPr>
                  <w:tcW w:w="0" w:type="auto"/>
                </w:tcPr>
                <w:p w14:paraId="1BDF5270" w14:textId="237B0E30" w:rsidR="00FA2047" w:rsidRDefault="00FA2047" w:rsidP="00530C7F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40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Presentation on key results</w:t>
                  </w:r>
                  <w:r w:rsidR="00EA1231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303FBF09" w14:textId="041BBBDE" w:rsidR="00F10E63" w:rsidRPr="00F10E63" w:rsidRDefault="00FA2047" w:rsidP="00530C7F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40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Moderated sessions on the following phases of </w:t>
                  </w:r>
                  <w:r w:rsidR="00CE3873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the </w:t>
                  </w: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CCM </w:t>
                  </w:r>
                  <w:r w:rsidRPr="000F6DFB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Positioning</w:t>
                  </w: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 journey: </w:t>
                  </w:r>
                  <w:r w:rsidRPr="000F6DFB">
                    <w:rPr>
                      <w:rFonts w:asciiTheme="minorHAnsi" w:hAnsiTheme="minorHAnsi" w:cstheme="minorHAnsi"/>
                      <w:i/>
                      <w:iCs/>
                      <w:color w:val="auto"/>
                      <w:sz w:val="24"/>
                    </w:rPr>
                    <w:t>Coordination</w:t>
                  </w:r>
                  <w:r w:rsidR="00436EB0" w:rsidRPr="000F6DFB">
                    <w:rPr>
                      <w:rFonts w:asciiTheme="minorHAnsi" w:hAnsiTheme="minorHAnsi" w:cstheme="minorHAnsi"/>
                      <w:i/>
                      <w:iCs/>
                      <w:color w:val="auto"/>
                      <w:sz w:val="24"/>
                    </w:rPr>
                    <w:t>,</w:t>
                  </w:r>
                  <w:r w:rsidRPr="000F6DFB">
                    <w:rPr>
                      <w:rFonts w:asciiTheme="minorHAnsi" w:hAnsiTheme="minorHAnsi" w:cstheme="minorHAnsi"/>
                      <w:i/>
                      <w:iCs/>
                      <w:color w:val="auto"/>
                      <w:sz w:val="24"/>
                    </w:rPr>
                    <w:t xml:space="preserve"> Sustainable Structure</w:t>
                  </w:r>
                  <w:r w:rsidRPr="00FA2047">
                    <w:rPr>
                      <w:rFonts w:asciiTheme="minorHAnsi" w:hAnsiTheme="minorHAnsi" w:cstheme="minorHAnsi"/>
                      <w:i/>
                      <w:iCs/>
                      <w:color w:val="auto"/>
                      <w:sz w:val="24"/>
                    </w:rPr>
                    <w:t xml:space="preserve">. </w:t>
                  </w:r>
                </w:p>
                <w:p w14:paraId="7EBBB7C1" w14:textId="77777777" w:rsidR="00F10E63" w:rsidRDefault="00F10E63" w:rsidP="00530C7F">
                  <w:pPr>
                    <w:pStyle w:val="Body"/>
                    <w:framePr w:hSpace="180" w:wrap="around" w:vAnchor="text" w:hAnchor="margin" w:x="-270" w:y="684"/>
                    <w:ind w:left="720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  <w:p w14:paraId="72F7942F" w14:textId="77777777" w:rsidR="00FA2047" w:rsidRDefault="00FA2047" w:rsidP="00530C7F">
                  <w:pPr>
                    <w:pStyle w:val="Body"/>
                    <w:framePr w:hSpace="180" w:wrap="around" w:vAnchor="text" w:hAnchor="margin" w:x="-270" w:y="684"/>
                    <w:tabs>
                      <w:tab w:val="left" w:pos="2133"/>
                      <w:tab w:val="left" w:pos="2223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The consultation should bring together stakeholders on coordinating and aligning platforms and include the civil society voice.</w:t>
                  </w:r>
                </w:p>
                <w:p w14:paraId="2F1FAFAF" w14:textId="4976F090" w:rsidR="00817E14" w:rsidRPr="0004720D" w:rsidRDefault="00817E14" w:rsidP="00530C7F">
                  <w:pPr>
                    <w:pStyle w:val="Body"/>
                    <w:framePr w:hSpace="180" w:wrap="around" w:vAnchor="text" w:hAnchor="margin" w:x="-270" w:y="684"/>
                    <w:tabs>
                      <w:tab w:val="left" w:pos="2133"/>
                      <w:tab w:val="left" w:pos="2223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</w:tr>
            <w:tr w:rsidR="00FA2047" w:rsidRPr="00FA2047" w14:paraId="465DF00F" w14:textId="77777777" w:rsidTr="003B322F">
              <w:trPr>
                <w:trHeight w:val="3856"/>
              </w:trPr>
              <w:tc>
                <w:tcPr>
                  <w:tcW w:w="0" w:type="auto"/>
                </w:tcPr>
                <w:p w14:paraId="390BEF80" w14:textId="1ABE21B3" w:rsidR="00FA2047" w:rsidRPr="00FA2047" w:rsidRDefault="00FA2047" w:rsidP="00530C7F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lastRenderedPageBreak/>
                    <w:t xml:space="preserve">Support the CCM Evolution Task </w:t>
                  </w:r>
                  <w:r w:rsidRPr="00C63A1B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Force</w:t>
                  </w:r>
                  <w:r w:rsidR="00C63A1B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, </w:t>
                  </w:r>
                  <w:r w:rsidRPr="00C63A1B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CCM</w:t>
                  </w: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 Executive Committee and CCM Secretariat to develop a CCM Positioning plan</w:t>
                  </w:r>
                  <w:r w:rsidR="00B516FF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</w:tc>
              <w:tc>
                <w:tcPr>
                  <w:tcW w:w="0" w:type="auto"/>
                </w:tcPr>
                <w:p w14:paraId="73936EA1" w14:textId="77777777" w:rsidR="00464654" w:rsidRPr="00464654" w:rsidRDefault="00464654" w:rsidP="00530C7F">
                  <w:pPr>
                    <w:framePr w:hSpace="180" w:wrap="around" w:vAnchor="text" w:hAnchor="margin" w:x="-270" w:y="684"/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 w:rsidRPr="00464654">
                    <w:rPr>
                      <w:rFonts w:asciiTheme="minorHAnsi" w:hAnsiTheme="minorHAnsi" w:cstheme="minorHAnsi"/>
                    </w:rPr>
                    <w:t>Proposal developed on the appropriate positioning of the CCM. It should include:</w:t>
                  </w:r>
                </w:p>
                <w:p w14:paraId="7A080FA5" w14:textId="543E3508" w:rsidR="00464654" w:rsidRPr="001970A0" w:rsidRDefault="00464654" w:rsidP="00530C7F">
                  <w:pPr>
                    <w:pStyle w:val="ListParagraph"/>
                    <w:framePr w:hSpace="180" w:wrap="around" w:vAnchor="text" w:hAnchor="margin" w:x="-270" w:y="684"/>
                    <w:numPr>
                      <w:ilvl w:val="0"/>
                      <w:numId w:val="42"/>
                    </w:numPr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 w:rsidRPr="001970A0">
                    <w:rPr>
                      <w:rFonts w:asciiTheme="minorHAnsi" w:hAnsiTheme="minorHAnsi" w:cstheme="minorHAnsi"/>
                    </w:rPr>
                    <w:t xml:space="preserve">Necessary linkages and alignment with other significant coordinating platforms in-country. For the transition context, this includes identifying key national stakeholders, including non-CCM </w:t>
                  </w:r>
                  <w:r w:rsidR="00C76A1F">
                    <w:rPr>
                      <w:rFonts w:asciiTheme="minorHAnsi" w:hAnsiTheme="minorHAnsi" w:cstheme="minorHAnsi"/>
                    </w:rPr>
                    <w:t>m</w:t>
                  </w:r>
                  <w:r w:rsidR="00C76A1F" w:rsidRPr="001970A0">
                    <w:rPr>
                      <w:rFonts w:asciiTheme="minorHAnsi" w:hAnsiTheme="minorHAnsi" w:cstheme="minorHAnsi"/>
                    </w:rPr>
                    <w:t>embers</w:t>
                  </w:r>
                  <w:r w:rsidRPr="001970A0">
                    <w:rPr>
                      <w:rFonts w:asciiTheme="minorHAnsi" w:hAnsiTheme="minorHAnsi" w:cstheme="minorHAnsi"/>
                    </w:rPr>
                    <w:t xml:space="preserve">, that can support national transition planning and implementation, and overall efforts to strengthen sustainability. </w:t>
                  </w:r>
                </w:p>
                <w:p w14:paraId="2CF7274E" w14:textId="77777777" w:rsidR="00FA2047" w:rsidRDefault="00464654" w:rsidP="00530C7F">
                  <w:pPr>
                    <w:pStyle w:val="ListParagraph"/>
                    <w:framePr w:hSpace="180" w:wrap="around" w:vAnchor="text" w:hAnchor="margin" w:x="-270" w:y="684"/>
                    <w:numPr>
                      <w:ilvl w:val="0"/>
                      <w:numId w:val="42"/>
                    </w:numPr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 w:rsidRPr="001970A0">
                    <w:rPr>
                      <w:rFonts w:asciiTheme="minorHAnsi" w:hAnsiTheme="minorHAnsi" w:cstheme="minorHAnsi"/>
                    </w:rPr>
                    <w:t xml:space="preserve">Long-term embedment of CCM functions within existing or emerging health platforms, including ensuring strong inclusion of civil society and participating in efforts to strengthen sustainability of Global Fund investments.  </w:t>
                  </w:r>
                </w:p>
                <w:p w14:paraId="744641F9" w14:textId="1357DE48" w:rsidR="00464654" w:rsidRPr="001970A0" w:rsidRDefault="00464654" w:rsidP="00530C7F">
                  <w:pPr>
                    <w:pStyle w:val="ListParagraph"/>
                    <w:framePr w:hSpace="180" w:wrap="around" w:vAnchor="text" w:hAnchor="margin" w:x="-270" w:y="684"/>
                    <w:spacing w:line="240" w:lineRule="auto"/>
                    <w:ind w:left="360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1CCF3A01" w14:textId="77777777" w:rsidR="00FA2047" w:rsidRPr="00FA2047" w:rsidRDefault="00FA2047" w:rsidP="00C9449C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</w:p>
        </w:tc>
      </w:tr>
      <w:tr w:rsidR="00FA2047" w:rsidRPr="00FA2047" w14:paraId="43D0FF45" w14:textId="77777777" w:rsidTr="003B322F">
        <w:trPr>
          <w:trHeight w:val="626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CA5848" w14:textId="77777777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lastRenderedPageBreak/>
              <w:t>Deliverables</w:t>
            </w:r>
          </w:p>
        </w:tc>
        <w:tc>
          <w:tcPr>
            <w:tcW w:w="8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tbl>
            <w:tblPr>
              <w:tblStyle w:val="TableGrid"/>
              <w:tblW w:w="0" w:type="auto"/>
              <w:tblInd w:w="108" w:type="dxa"/>
              <w:tblLook w:val="04A0" w:firstRow="1" w:lastRow="0" w:firstColumn="1" w:lastColumn="0" w:noHBand="0" w:noVBand="1"/>
            </w:tblPr>
            <w:tblGrid>
              <w:gridCol w:w="1737"/>
              <w:gridCol w:w="4479"/>
              <w:gridCol w:w="1856"/>
            </w:tblGrid>
            <w:tr w:rsidR="00FA2047" w:rsidRPr="00FA2047" w14:paraId="5D11512A" w14:textId="77777777" w:rsidTr="009078A7">
              <w:tc>
                <w:tcPr>
                  <w:tcW w:w="1631" w:type="dxa"/>
                  <w:shd w:val="clear" w:color="auto" w:fill="FFFFFF" w:themeFill="background1"/>
                </w:tcPr>
                <w:p w14:paraId="02204AD7" w14:textId="77777777" w:rsidR="00FA2047" w:rsidRPr="00FA2047" w:rsidRDefault="00FA2047" w:rsidP="00530C7F">
                  <w:pPr>
                    <w:framePr w:hSpace="180" w:wrap="around" w:vAnchor="text" w:hAnchor="margin" w:x="-270" w:y="684"/>
                    <w:spacing w:before="60" w:after="60"/>
                    <w:rPr>
                      <w:rFonts w:asciiTheme="minorHAnsi" w:hAnsiTheme="minorHAnsi" w:cstheme="minorHAnsi"/>
                      <w:b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b/>
                      <w:szCs w:val="24"/>
                    </w:rPr>
                    <w:t>Deliverable</w:t>
                  </w:r>
                </w:p>
              </w:tc>
              <w:tc>
                <w:tcPr>
                  <w:tcW w:w="4492" w:type="dxa"/>
                  <w:shd w:val="clear" w:color="auto" w:fill="FFFFFF" w:themeFill="background1"/>
                </w:tcPr>
                <w:p w14:paraId="2BE3D59A" w14:textId="77777777" w:rsidR="00FA2047" w:rsidRPr="00FA2047" w:rsidRDefault="00FA2047" w:rsidP="00530C7F">
                  <w:pPr>
                    <w:framePr w:hSpace="180" w:wrap="around" w:vAnchor="text" w:hAnchor="margin" w:x="-270" w:y="684"/>
                    <w:spacing w:before="60" w:after="60"/>
                    <w:rPr>
                      <w:rFonts w:asciiTheme="minorHAnsi" w:hAnsiTheme="minorHAnsi" w:cstheme="minorHAnsi"/>
                      <w:b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b/>
                      <w:szCs w:val="24"/>
                    </w:rPr>
                    <w:t>Content</w:t>
                  </w:r>
                </w:p>
              </w:tc>
              <w:tc>
                <w:tcPr>
                  <w:tcW w:w="1861" w:type="dxa"/>
                  <w:shd w:val="clear" w:color="auto" w:fill="FFFFFF" w:themeFill="background1"/>
                </w:tcPr>
                <w:p w14:paraId="5E8630F7" w14:textId="2D369337" w:rsidR="00FA2047" w:rsidRPr="00FA2047" w:rsidRDefault="00FA2047" w:rsidP="00530C7F">
                  <w:pPr>
                    <w:framePr w:hSpace="180" w:wrap="around" w:vAnchor="text" w:hAnchor="margin" w:x="-270" w:y="684"/>
                    <w:spacing w:before="60" w:after="60"/>
                    <w:rPr>
                      <w:rFonts w:asciiTheme="minorHAnsi" w:hAnsiTheme="minorHAnsi" w:cstheme="minorHAnsi"/>
                      <w:b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b/>
                      <w:szCs w:val="24"/>
                    </w:rPr>
                    <w:t>L</w:t>
                  </w:r>
                  <w:r w:rsidR="00531E25">
                    <w:rPr>
                      <w:rFonts w:asciiTheme="minorHAnsi" w:hAnsiTheme="minorHAnsi" w:cstheme="minorHAnsi"/>
                      <w:b/>
                      <w:szCs w:val="24"/>
                    </w:rPr>
                    <w:t xml:space="preserve">evel </w:t>
                  </w:r>
                  <w:r w:rsidRPr="00FA2047">
                    <w:rPr>
                      <w:rFonts w:asciiTheme="minorHAnsi" w:hAnsiTheme="minorHAnsi" w:cstheme="minorHAnsi"/>
                      <w:b/>
                      <w:szCs w:val="24"/>
                    </w:rPr>
                    <w:t>o</w:t>
                  </w:r>
                  <w:r w:rsidR="00531E25">
                    <w:rPr>
                      <w:rFonts w:asciiTheme="minorHAnsi" w:hAnsiTheme="minorHAnsi" w:cstheme="minorHAnsi"/>
                      <w:b/>
                      <w:szCs w:val="24"/>
                    </w:rPr>
                    <w:t xml:space="preserve">f </w:t>
                  </w:r>
                  <w:r w:rsidR="0069187F">
                    <w:rPr>
                      <w:rFonts w:asciiTheme="minorHAnsi" w:hAnsiTheme="minorHAnsi" w:cstheme="minorHAnsi"/>
                      <w:b/>
                      <w:szCs w:val="24"/>
                    </w:rPr>
                    <w:t>e</w:t>
                  </w:r>
                  <w:r w:rsidR="00FD032A">
                    <w:rPr>
                      <w:rFonts w:asciiTheme="minorHAnsi" w:hAnsiTheme="minorHAnsi" w:cstheme="minorHAnsi"/>
                      <w:b/>
                      <w:szCs w:val="24"/>
                    </w:rPr>
                    <w:t>ffort (</w:t>
                  </w:r>
                  <w:proofErr w:type="spellStart"/>
                  <w:r w:rsidR="00FD032A">
                    <w:rPr>
                      <w:rFonts w:asciiTheme="minorHAnsi" w:hAnsiTheme="minorHAnsi" w:cstheme="minorHAnsi"/>
                      <w:b/>
                      <w:szCs w:val="24"/>
                    </w:rPr>
                    <w:t>Lo</w:t>
                  </w:r>
                  <w:r w:rsidRPr="00FA2047">
                    <w:rPr>
                      <w:rFonts w:asciiTheme="minorHAnsi" w:hAnsiTheme="minorHAnsi" w:cstheme="minorHAnsi"/>
                      <w:b/>
                      <w:szCs w:val="24"/>
                    </w:rPr>
                    <w:t>E</w:t>
                  </w:r>
                  <w:proofErr w:type="spellEnd"/>
                  <w:r w:rsidR="00FD032A">
                    <w:rPr>
                      <w:rFonts w:asciiTheme="minorHAnsi" w:hAnsiTheme="minorHAnsi" w:cstheme="minorHAnsi"/>
                      <w:b/>
                      <w:szCs w:val="24"/>
                    </w:rPr>
                    <w:t>)</w:t>
                  </w:r>
                </w:p>
              </w:tc>
            </w:tr>
            <w:tr w:rsidR="00FA2047" w:rsidRPr="00FA2047" w14:paraId="7B15A279" w14:textId="77777777" w:rsidTr="009078A7">
              <w:tc>
                <w:tcPr>
                  <w:tcW w:w="1631" w:type="dxa"/>
                </w:tcPr>
                <w:p w14:paraId="7C63A580" w14:textId="741461F7" w:rsidR="00FA2047" w:rsidRPr="00FA2047" w:rsidRDefault="00FA2047" w:rsidP="00530C7F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Mapping of existing national health platforms</w:t>
                  </w:r>
                  <w:r w:rsidR="00A8756C">
                    <w:rPr>
                      <w:rFonts w:asciiTheme="minorHAnsi" w:hAnsiTheme="minorHAnsi" w:cstheme="minorHAnsi"/>
                      <w:szCs w:val="24"/>
                    </w:rPr>
                    <w:t>.</w:t>
                  </w:r>
                </w:p>
              </w:tc>
              <w:tc>
                <w:tcPr>
                  <w:tcW w:w="4492" w:type="dxa"/>
                </w:tcPr>
                <w:p w14:paraId="15D11943" w14:textId="7875483A" w:rsidR="00FA2047" w:rsidRPr="00FA2047" w:rsidRDefault="00FA2047" w:rsidP="00530C7F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The map should show the national structures and their relationship within the national health sector</w:t>
                  </w:r>
                  <w:r w:rsidR="00DD61D5">
                    <w:rPr>
                      <w:rFonts w:asciiTheme="minorHAnsi" w:hAnsiTheme="minorHAnsi" w:cstheme="minorHAnsi"/>
                      <w:szCs w:val="24"/>
                    </w:rPr>
                    <w:t>.</w:t>
                  </w:r>
                </w:p>
              </w:tc>
              <w:tc>
                <w:tcPr>
                  <w:tcW w:w="1861" w:type="dxa"/>
                </w:tcPr>
                <w:p w14:paraId="11C2D943" w14:textId="77777777" w:rsidR="00FA2047" w:rsidRPr="00FA2047" w:rsidRDefault="00FA2047" w:rsidP="00530C7F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15 </w:t>
                  </w:r>
                  <w:proofErr w:type="spellStart"/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LoE</w:t>
                  </w:r>
                  <w:proofErr w:type="spellEnd"/>
                </w:p>
              </w:tc>
            </w:tr>
            <w:tr w:rsidR="00FA2047" w:rsidRPr="00FA2047" w14:paraId="7D398056" w14:textId="77777777" w:rsidTr="009078A7">
              <w:tc>
                <w:tcPr>
                  <w:tcW w:w="1631" w:type="dxa"/>
                </w:tcPr>
                <w:p w14:paraId="0806F292" w14:textId="4CFF28F5" w:rsidR="00FA2047" w:rsidRPr="00FA2047" w:rsidRDefault="00FA2047" w:rsidP="00530C7F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Brief summary report </w:t>
                  </w: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br/>
                    <w:t>(2-4 pages</w:t>
                  </w:r>
                  <w:r w:rsidR="00B800AD">
                    <w:rPr>
                      <w:rFonts w:asciiTheme="minorHAnsi" w:hAnsiTheme="minorHAnsi" w:cstheme="minorHAnsi"/>
                      <w:szCs w:val="24"/>
                    </w:rPr>
                    <w:t>)</w:t>
                  </w:r>
                  <w:r w:rsidR="00A8756C">
                    <w:rPr>
                      <w:rFonts w:asciiTheme="minorHAnsi" w:hAnsiTheme="minorHAnsi" w:cstheme="minorHAnsi"/>
                      <w:szCs w:val="24"/>
                    </w:rPr>
                    <w:t>.</w:t>
                  </w:r>
                </w:p>
              </w:tc>
              <w:tc>
                <w:tcPr>
                  <w:tcW w:w="4492" w:type="dxa"/>
                </w:tcPr>
                <w:p w14:paraId="1D5C4630" w14:textId="4DC68B5F" w:rsidR="00FA2047" w:rsidRDefault="00FA2047" w:rsidP="00530C7F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An executive summary of key findings, conclusions, options and next steps (including activities for inclusion in baseline assessment work plan – </w:t>
                  </w:r>
                  <w:r w:rsidRPr="00FA2047">
                    <w:rPr>
                      <w:rFonts w:asciiTheme="minorHAnsi" w:hAnsiTheme="minorHAnsi" w:cstheme="minorHAnsi"/>
                      <w:i/>
                      <w:szCs w:val="24"/>
                    </w:rPr>
                    <w:t>optional</w:t>
                  </w: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 based on country context)</w:t>
                  </w:r>
                  <w:r w:rsidR="00DD61D5">
                    <w:rPr>
                      <w:rFonts w:asciiTheme="minorHAnsi" w:hAnsiTheme="minorHAnsi" w:cstheme="minorHAnsi"/>
                      <w:szCs w:val="24"/>
                    </w:rPr>
                    <w:t>.</w:t>
                  </w:r>
                </w:p>
                <w:p w14:paraId="0D949333" w14:textId="7DAAD28C" w:rsidR="00FA2047" w:rsidRPr="00FA2047" w:rsidRDefault="00FA2047" w:rsidP="00530C7F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</w:p>
              </w:tc>
              <w:tc>
                <w:tcPr>
                  <w:tcW w:w="1861" w:type="dxa"/>
                </w:tcPr>
                <w:p w14:paraId="17DFBBEF" w14:textId="77777777" w:rsidR="00FA2047" w:rsidRPr="00FA2047" w:rsidRDefault="00FA2047" w:rsidP="00530C7F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2 </w:t>
                  </w:r>
                  <w:proofErr w:type="spellStart"/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LoE</w:t>
                  </w:r>
                  <w:proofErr w:type="spellEnd"/>
                </w:p>
              </w:tc>
            </w:tr>
            <w:tr w:rsidR="00FA2047" w:rsidRPr="00FA2047" w14:paraId="4311CDC4" w14:textId="77777777" w:rsidTr="009078A7">
              <w:tc>
                <w:tcPr>
                  <w:tcW w:w="1631" w:type="dxa"/>
                </w:tcPr>
                <w:p w14:paraId="21FD4C25" w14:textId="73D30BF4" w:rsidR="00FA2047" w:rsidRPr="00FA2047" w:rsidRDefault="00FA2047" w:rsidP="00530C7F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Power Point Presentation</w:t>
                  </w:r>
                  <w:r w:rsidR="00A8756C">
                    <w:rPr>
                      <w:rFonts w:asciiTheme="minorHAnsi" w:hAnsiTheme="minorHAnsi" w:cstheme="minorHAnsi"/>
                      <w:szCs w:val="24"/>
                    </w:rPr>
                    <w:t>.</w:t>
                  </w: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 </w:t>
                  </w:r>
                </w:p>
              </w:tc>
              <w:tc>
                <w:tcPr>
                  <w:tcW w:w="4492" w:type="dxa"/>
                </w:tcPr>
                <w:p w14:paraId="4F598A89" w14:textId="39764D1F" w:rsidR="00FA2047" w:rsidRDefault="00FA2047" w:rsidP="00530C7F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Key findings and conclusions from the mapping exercise</w:t>
                  </w:r>
                  <w:r w:rsidR="00F63890">
                    <w:rPr>
                      <w:rFonts w:asciiTheme="minorHAnsi" w:hAnsiTheme="minorHAnsi" w:cstheme="minorHAnsi"/>
                      <w:szCs w:val="24"/>
                    </w:rPr>
                    <w:t>.</w:t>
                  </w:r>
                </w:p>
                <w:p w14:paraId="0D5EE64F" w14:textId="77FD66B1" w:rsidR="00FA2047" w:rsidRPr="00FA2047" w:rsidRDefault="00FA2047" w:rsidP="00530C7F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</w:p>
              </w:tc>
              <w:tc>
                <w:tcPr>
                  <w:tcW w:w="1861" w:type="dxa"/>
                </w:tcPr>
                <w:p w14:paraId="0CB62764" w14:textId="77777777" w:rsidR="00FA2047" w:rsidRPr="00FA2047" w:rsidRDefault="00FA2047" w:rsidP="00530C7F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1 </w:t>
                  </w:r>
                  <w:proofErr w:type="spellStart"/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LoE</w:t>
                  </w:r>
                  <w:proofErr w:type="spellEnd"/>
                </w:p>
              </w:tc>
            </w:tr>
            <w:tr w:rsidR="00FA2047" w:rsidRPr="00FA2047" w14:paraId="205E70D3" w14:textId="77777777" w:rsidTr="009078A7">
              <w:tc>
                <w:tcPr>
                  <w:tcW w:w="1631" w:type="dxa"/>
                </w:tcPr>
                <w:p w14:paraId="1D0FB903" w14:textId="027E7E64" w:rsidR="00FA2047" w:rsidRPr="00FA2047" w:rsidRDefault="00FA2047" w:rsidP="00530C7F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Positioning plan</w:t>
                  </w:r>
                  <w:r w:rsidR="00A8756C">
                    <w:rPr>
                      <w:rFonts w:asciiTheme="minorHAnsi" w:hAnsiTheme="minorHAnsi" w:cstheme="minorHAnsi"/>
                      <w:szCs w:val="24"/>
                    </w:rPr>
                    <w:t>.</w:t>
                  </w: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 </w:t>
                  </w:r>
                </w:p>
              </w:tc>
              <w:tc>
                <w:tcPr>
                  <w:tcW w:w="4492" w:type="dxa"/>
                </w:tcPr>
                <w:p w14:paraId="4C7D1F71" w14:textId="0A7973FC" w:rsidR="00FA2047" w:rsidRDefault="00FA2047" w:rsidP="00530C7F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Plan with cleared outlined deliverables, steps and timeline</w:t>
                  </w:r>
                  <w:r w:rsidR="00F63890">
                    <w:rPr>
                      <w:rFonts w:asciiTheme="minorHAnsi" w:hAnsiTheme="minorHAnsi" w:cstheme="minorHAnsi"/>
                      <w:szCs w:val="24"/>
                    </w:rPr>
                    <w:t>.</w:t>
                  </w:r>
                </w:p>
                <w:p w14:paraId="7F3975A3" w14:textId="39249BE3" w:rsidR="00FA2047" w:rsidRPr="00FA2047" w:rsidRDefault="00FA2047" w:rsidP="00530C7F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</w:p>
              </w:tc>
              <w:tc>
                <w:tcPr>
                  <w:tcW w:w="1861" w:type="dxa"/>
                </w:tcPr>
                <w:p w14:paraId="5A62EE57" w14:textId="77777777" w:rsidR="00FA2047" w:rsidRPr="00FA2047" w:rsidRDefault="00FA2047" w:rsidP="00530C7F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7 </w:t>
                  </w:r>
                  <w:proofErr w:type="spellStart"/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LoE</w:t>
                  </w:r>
                  <w:proofErr w:type="spellEnd"/>
                </w:p>
              </w:tc>
            </w:tr>
            <w:tr w:rsidR="009078A7" w:rsidRPr="00FA2047" w14:paraId="5F9D1854" w14:textId="77777777" w:rsidTr="009078A7">
              <w:tc>
                <w:tcPr>
                  <w:tcW w:w="1631" w:type="dxa"/>
                </w:tcPr>
                <w:p w14:paraId="0ACE9F87" w14:textId="732A9FC9" w:rsidR="009078A7" w:rsidRPr="001F0559" w:rsidRDefault="00272563" w:rsidP="00530C7F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b/>
                      <w:bCs/>
                      <w:color w:val="FF0000"/>
                      <w:szCs w:val="24"/>
                    </w:rPr>
                  </w:pPr>
                  <w:r w:rsidRPr="001F0559">
                    <w:rPr>
                      <w:rFonts w:asciiTheme="minorHAnsi" w:hAnsiTheme="minorHAnsi" w:cstheme="minorHAnsi"/>
                      <w:b/>
                      <w:bCs/>
                      <w:color w:val="FF0000"/>
                      <w:szCs w:val="24"/>
                    </w:rPr>
                    <w:t xml:space="preserve">Engagement Plan </w:t>
                  </w:r>
                </w:p>
              </w:tc>
              <w:tc>
                <w:tcPr>
                  <w:tcW w:w="4492" w:type="dxa"/>
                </w:tcPr>
                <w:p w14:paraId="33CAAE13" w14:textId="076C21D4" w:rsidR="009078A7" w:rsidRPr="001F0559" w:rsidRDefault="00272563" w:rsidP="00530C7F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b/>
                      <w:bCs/>
                      <w:color w:val="FF0000"/>
                      <w:szCs w:val="24"/>
                    </w:rPr>
                  </w:pPr>
                  <w:r w:rsidRPr="001F0559">
                    <w:rPr>
                      <w:rFonts w:asciiTheme="minorHAnsi" w:hAnsiTheme="minorHAnsi" w:cstheme="minorHAnsi"/>
                      <w:b/>
                      <w:bCs/>
                      <w:color w:val="FF0000"/>
                      <w:szCs w:val="24"/>
                    </w:rPr>
                    <w:t xml:space="preserve">A plan how to engage the constituencies and national structures in the CCM and Global Fund Governance effectively </w:t>
                  </w:r>
                </w:p>
              </w:tc>
              <w:tc>
                <w:tcPr>
                  <w:tcW w:w="1861" w:type="dxa"/>
                </w:tcPr>
                <w:p w14:paraId="0184D2F1" w14:textId="149E88D5" w:rsidR="009078A7" w:rsidRPr="00FA2047" w:rsidRDefault="00272563" w:rsidP="00530C7F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7 </w:t>
                  </w:r>
                  <w:proofErr w:type="spellStart"/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LoE</w:t>
                  </w:r>
                  <w:proofErr w:type="spellEnd"/>
                </w:p>
              </w:tc>
            </w:tr>
            <w:tr w:rsidR="00272563" w:rsidRPr="00FA2047" w14:paraId="627E1933" w14:textId="77777777" w:rsidTr="009078A7">
              <w:tc>
                <w:tcPr>
                  <w:tcW w:w="1631" w:type="dxa"/>
                </w:tcPr>
                <w:p w14:paraId="0F667687" w14:textId="67D0D0B5" w:rsidR="00272563" w:rsidRPr="001F0559" w:rsidRDefault="00203F95" w:rsidP="00530C7F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b/>
                      <w:bCs/>
                      <w:color w:val="FF0000"/>
                      <w:szCs w:val="24"/>
                    </w:rPr>
                  </w:pPr>
                  <w:r w:rsidRPr="001F0559">
                    <w:rPr>
                      <w:rFonts w:asciiTheme="minorHAnsi" w:hAnsiTheme="minorHAnsi" w:cstheme="minorHAnsi"/>
                      <w:b/>
                      <w:bCs/>
                      <w:color w:val="FF0000"/>
                      <w:szCs w:val="24"/>
                    </w:rPr>
                    <w:t>Power Point Presentation.</w:t>
                  </w:r>
                </w:p>
              </w:tc>
              <w:tc>
                <w:tcPr>
                  <w:tcW w:w="4492" w:type="dxa"/>
                </w:tcPr>
                <w:p w14:paraId="68DDE492" w14:textId="00F394B3" w:rsidR="00272563" w:rsidRPr="001F0559" w:rsidRDefault="00203F95" w:rsidP="00530C7F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b/>
                      <w:bCs/>
                      <w:color w:val="FF0000"/>
                      <w:szCs w:val="24"/>
                    </w:rPr>
                  </w:pPr>
                  <w:r w:rsidRPr="001F0559">
                    <w:rPr>
                      <w:rFonts w:asciiTheme="minorHAnsi" w:hAnsiTheme="minorHAnsi" w:cstheme="minorHAnsi"/>
                      <w:b/>
                      <w:bCs/>
                      <w:color w:val="FF0000"/>
                      <w:szCs w:val="24"/>
                    </w:rPr>
                    <w:t>Engagement Plan in CCM of all constituency to make effective decisions and oversight GF Grants</w:t>
                  </w:r>
                </w:p>
              </w:tc>
              <w:tc>
                <w:tcPr>
                  <w:tcW w:w="1861" w:type="dxa"/>
                </w:tcPr>
                <w:p w14:paraId="2396927A" w14:textId="54F14063" w:rsidR="00272563" w:rsidRPr="00FA2047" w:rsidRDefault="00203F95" w:rsidP="00530C7F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szCs w:val="24"/>
                    </w:rPr>
                    <w:t xml:space="preserve">1 </w:t>
                  </w:r>
                  <w:proofErr w:type="spellStart"/>
                  <w:r>
                    <w:rPr>
                      <w:rFonts w:asciiTheme="minorHAnsi" w:hAnsiTheme="minorHAnsi" w:cstheme="minorHAnsi"/>
                      <w:szCs w:val="24"/>
                    </w:rPr>
                    <w:t>LoE</w:t>
                  </w:r>
                  <w:proofErr w:type="spellEnd"/>
                </w:p>
              </w:tc>
            </w:tr>
            <w:tr w:rsidR="00272563" w:rsidRPr="00FA2047" w14:paraId="54EC8E39" w14:textId="77777777" w:rsidTr="009078A7">
              <w:tc>
                <w:tcPr>
                  <w:tcW w:w="1631" w:type="dxa"/>
                </w:tcPr>
                <w:p w14:paraId="31C602D1" w14:textId="78A55923" w:rsidR="00272563" w:rsidRDefault="00203F95" w:rsidP="00530C7F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szCs w:val="24"/>
                    </w:rPr>
                    <w:lastRenderedPageBreak/>
                    <w:t xml:space="preserve">Related Work </w:t>
                  </w:r>
                </w:p>
              </w:tc>
              <w:tc>
                <w:tcPr>
                  <w:tcW w:w="4492" w:type="dxa"/>
                </w:tcPr>
                <w:p w14:paraId="1466D3A3" w14:textId="7BA5C4CF" w:rsidR="00272563" w:rsidRDefault="00203F95" w:rsidP="00530C7F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szCs w:val="24"/>
                    </w:rPr>
                    <w:t>In accordance of Guidance from BCCM Oversight Committee</w:t>
                  </w:r>
                </w:p>
              </w:tc>
              <w:tc>
                <w:tcPr>
                  <w:tcW w:w="1861" w:type="dxa"/>
                </w:tcPr>
                <w:p w14:paraId="47D1C12C" w14:textId="0E8AEE60" w:rsidR="00272563" w:rsidRPr="00FA2047" w:rsidRDefault="00203F95" w:rsidP="00530C7F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szCs w:val="24"/>
                    </w:rPr>
                    <w:t xml:space="preserve">5 </w:t>
                  </w:r>
                  <w:proofErr w:type="spellStart"/>
                  <w:r>
                    <w:rPr>
                      <w:rFonts w:asciiTheme="minorHAnsi" w:hAnsiTheme="minorHAnsi" w:cstheme="minorHAnsi"/>
                      <w:szCs w:val="24"/>
                    </w:rPr>
                    <w:t>LoE</w:t>
                  </w:r>
                  <w:proofErr w:type="spellEnd"/>
                </w:p>
              </w:tc>
            </w:tr>
            <w:tr w:rsidR="00272563" w:rsidRPr="00FA2047" w14:paraId="2D735A13" w14:textId="77777777" w:rsidTr="009078A7">
              <w:tc>
                <w:tcPr>
                  <w:tcW w:w="1631" w:type="dxa"/>
                </w:tcPr>
                <w:p w14:paraId="79C51301" w14:textId="19AD893D" w:rsidR="00272563" w:rsidRDefault="00272563" w:rsidP="00530C7F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szCs w:val="24"/>
                    </w:rPr>
                    <w:t>Time sheet</w:t>
                  </w:r>
                </w:p>
              </w:tc>
              <w:tc>
                <w:tcPr>
                  <w:tcW w:w="4492" w:type="dxa"/>
                </w:tcPr>
                <w:p w14:paraId="3176A8A0" w14:textId="77777777" w:rsidR="00272563" w:rsidRDefault="00272563" w:rsidP="00530C7F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szCs w:val="24"/>
                    </w:rPr>
                    <w:t>Timesheet must be submitted monthly</w:t>
                  </w:r>
                </w:p>
                <w:p w14:paraId="18770B19" w14:textId="77777777" w:rsidR="00272563" w:rsidRDefault="00272563" w:rsidP="00530C7F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</w:p>
              </w:tc>
              <w:tc>
                <w:tcPr>
                  <w:tcW w:w="1861" w:type="dxa"/>
                </w:tcPr>
                <w:p w14:paraId="29F169C4" w14:textId="77777777" w:rsidR="00272563" w:rsidRPr="00FA2047" w:rsidRDefault="00272563" w:rsidP="00530C7F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</w:p>
              </w:tc>
            </w:tr>
          </w:tbl>
          <w:p w14:paraId="621B13BC" w14:textId="33B649F0" w:rsidR="007C0686" w:rsidRPr="00FA2047" w:rsidRDefault="007C0686" w:rsidP="00C9449C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</w:p>
        </w:tc>
      </w:tr>
      <w:tr w:rsidR="00FA2047" w:rsidRPr="00FA2047" w14:paraId="156271C5" w14:textId="77777777" w:rsidTr="003B322F">
        <w:trPr>
          <w:trHeight w:val="227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DDCA17" w14:textId="77777777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lastRenderedPageBreak/>
              <w:t>Reporting Lines</w:t>
            </w:r>
          </w:p>
        </w:tc>
        <w:tc>
          <w:tcPr>
            <w:tcW w:w="8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9EADE5" w14:textId="4E785E1B" w:rsidR="00FA2047" w:rsidRPr="00877EB2" w:rsidRDefault="00FA2047" w:rsidP="001970A0">
            <w:pPr>
              <w:pStyle w:val="Body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 w:rsidRPr="00877EB2">
              <w:rPr>
                <w:rFonts w:asciiTheme="minorHAnsi" w:hAnsiTheme="minorHAnsi" w:cstheme="minorHAnsi"/>
                <w:color w:val="auto"/>
                <w:sz w:val="24"/>
              </w:rPr>
              <w:t xml:space="preserve">The consultant will report to the </w:t>
            </w:r>
            <w:r w:rsidR="003E0F31" w:rsidRPr="00877EB2">
              <w:rPr>
                <w:rFonts w:asciiTheme="minorHAnsi" w:hAnsiTheme="minorHAnsi" w:cstheme="minorHAnsi"/>
                <w:color w:val="auto"/>
                <w:sz w:val="24"/>
              </w:rPr>
              <w:t>Chair of B</w:t>
            </w:r>
            <w:r w:rsidRPr="00877EB2">
              <w:rPr>
                <w:rFonts w:asciiTheme="minorHAnsi" w:hAnsiTheme="minorHAnsi" w:cstheme="minorHAnsi"/>
                <w:color w:val="auto"/>
                <w:sz w:val="24"/>
              </w:rPr>
              <w:t xml:space="preserve">CCM </w:t>
            </w:r>
            <w:r w:rsidR="00B72A6C" w:rsidRPr="00877EB2">
              <w:rPr>
                <w:rFonts w:asciiTheme="minorHAnsi" w:hAnsiTheme="minorHAnsi" w:cstheme="minorHAnsi"/>
                <w:color w:val="auto"/>
                <w:sz w:val="24"/>
              </w:rPr>
              <w:t xml:space="preserve">Oversight </w:t>
            </w:r>
            <w:r w:rsidRPr="00877EB2">
              <w:rPr>
                <w:rFonts w:asciiTheme="minorHAnsi" w:hAnsiTheme="minorHAnsi" w:cstheme="minorHAnsi"/>
                <w:color w:val="auto"/>
                <w:sz w:val="24"/>
              </w:rPr>
              <w:t>Committee and the Chair of the CCM Evolution Task Force.</w:t>
            </w:r>
            <w:r w:rsidR="005A6B71">
              <w:t xml:space="preserve"> </w:t>
            </w:r>
            <w:r w:rsidR="005A6B71" w:rsidRPr="005A6B71">
              <w:rPr>
                <w:rFonts w:asciiTheme="minorHAnsi" w:hAnsiTheme="minorHAnsi" w:cstheme="minorHAnsi"/>
                <w:color w:val="auto"/>
                <w:sz w:val="24"/>
              </w:rPr>
              <w:t>All deliverables will submit to BCCM Secretariat.</w:t>
            </w:r>
            <w:r w:rsidRPr="00877EB2">
              <w:rPr>
                <w:rFonts w:asciiTheme="minorHAnsi" w:hAnsiTheme="minorHAnsi" w:cstheme="minorHAnsi"/>
                <w:color w:val="auto"/>
                <w:sz w:val="24"/>
              </w:rPr>
              <w:t xml:space="preserve"> </w:t>
            </w:r>
          </w:p>
          <w:p w14:paraId="38113E0D" w14:textId="77777777" w:rsidR="00B526D8" w:rsidRPr="00877EB2" w:rsidRDefault="00B526D8" w:rsidP="001970A0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</w:p>
          <w:p w14:paraId="1882065B" w14:textId="5CD7A7CB" w:rsidR="00FA2047" w:rsidRPr="00877EB2" w:rsidRDefault="00B526D8" w:rsidP="001822C2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 w:rsidRPr="00877EB2">
              <w:rPr>
                <w:rFonts w:asciiTheme="minorHAnsi" w:hAnsiTheme="minorHAnsi" w:cstheme="minorHAnsi"/>
                <w:color w:val="auto"/>
                <w:sz w:val="24"/>
              </w:rPr>
              <w:t>The consultant w</w:t>
            </w:r>
            <w:r w:rsidR="00FA2047" w:rsidRPr="00877EB2">
              <w:rPr>
                <w:rFonts w:asciiTheme="minorHAnsi" w:hAnsiTheme="minorHAnsi" w:cstheme="minorHAnsi"/>
                <w:color w:val="auto"/>
                <w:sz w:val="24"/>
              </w:rPr>
              <w:t xml:space="preserve">ill work in close collaboration with the </w:t>
            </w:r>
            <w:r w:rsidR="003E0F31" w:rsidRPr="00877EB2">
              <w:rPr>
                <w:rFonts w:asciiTheme="minorHAnsi" w:hAnsiTheme="minorHAnsi" w:cstheme="minorHAnsi"/>
                <w:color w:val="auto"/>
                <w:sz w:val="24"/>
              </w:rPr>
              <w:t>B</w:t>
            </w:r>
            <w:r w:rsidR="00FA2047" w:rsidRPr="00877EB2">
              <w:rPr>
                <w:rFonts w:asciiTheme="minorHAnsi" w:hAnsiTheme="minorHAnsi" w:cstheme="minorHAnsi"/>
                <w:color w:val="auto"/>
                <w:sz w:val="24"/>
              </w:rPr>
              <w:t xml:space="preserve">CCM Secretariat and the </w:t>
            </w:r>
            <w:r w:rsidR="003E0F31" w:rsidRPr="00877EB2">
              <w:rPr>
                <w:rFonts w:asciiTheme="minorHAnsi" w:hAnsiTheme="minorHAnsi" w:cstheme="minorHAnsi"/>
                <w:color w:val="auto"/>
                <w:sz w:val="24"/>
              </w:rPr>
              <w:t>B</w:t>
            </w:r>
            <w:r w:rsidR="00FA2047" w:rsidRPr="00877EB2">
              <w:rPr>
                <w:rFonts w:asciiTheme="minorHAnsi" w:hAnsiTheme="minorHAnsi" w:cstheme="minorHAnsi"/>
                <w:color w:val="auto"/>
                <w:sz w:val="24"/>
              </w:rPr>
              <w:t xml:space="preserve">CCM Evolution Task Force. </w:t>
            </w:r>
          </w:p>
          <w:p w14:paraId="20EF9475" w14:textId="77777777" w:rsidR="00B526D8" w:rsidRPr="00877EB2" w:rsidRDefault="00B526D8" w:rsidP="001970A0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</w:p>
          <w:p w14:paraId="4F3A9492" w14:textId="0DAF95B4" w:rsidR="00FA2047" w:rsidRPr="00877EB2" w:rsidRDefault="00C05F7D" w:rsidP="001970A0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 w:rsidRPr="00877EB2">
              <w:rPr>
                <w:rFonts w:asciiTheme="minorHAnsi" w:hAnsiTheme="minorHAnsi" w:cstheme="minorHAnsi"/>
                <w:color w:val="auto"/>
                <w:sz w:val="24"/>
              </w:rPr>
              <w:t xml:space="preserve">The </w:t>
            </w:r>
            <w:r w:rsidR="003E0F31" w:rsidRPr="00877EB2">
              <w:rPr>
                <w:rFonts w:asciiTheme="minorHAnsi" w:hAnsiTheme="minorHAnsi" w:cstheme="minorHAnsi"/>
                <w:color w:val="auto"/>
                <w:sz w:val="24"/>
              </w:rPr>
              <w:t>B</w:t>
            </w:r>
            <w:r w:rsidR="00FA2047" w:rsidRPr="00877EB2">
              <w:rPr>
                <w:rFonts w:asciiTheme="minorHAnsi" w:hAnsiTheme="minorHAnsi" w:cstheme="minorHAnsi"/>
                <w:color w:val="auto"/>
                <w:sz w:val="24"/>
              </w:rPr>
              <w:t xml:space="preserve">CCM Secretariat is requested to share </w:t>
            </w:r>
            <w:r w:rsidR="0088765D" w:rsidRPr="00877EB2">
              <w:rPr>
                <w:rFonts w:asciiTheme="minorHAnsi" w:hAnsiTheme="minorHAnsi" w:cstheme="minorHAnsi"/>
                <w:color w:val="auto"/>
                <w:sz w:val="24"/>
              </w:rPr>
              <w:t xml:space="preserve">the </w:t>
            </w:r>
            <w:r w:rsidR="00FA2047" w:rsidRPr="00877EB2">
              <w:rPr>
                <w:rFonts w:asciiTheme="minorHAnsi" w:hAnsiTheme="minorHAnsi" w:cstheme="minorHAnsi"/>
                <w:color w:val="auto"/>
                <w:sz w:val="24"/>
              </w:rPr>
              <w:t xml:space="preserve">consultant’s deliverables </w:t>
            </w:r>
            <w:r w:rsidR="0088765D" w:rsidRPr="00877EB2">
              <w:rPr>
                <w:rFonts w:asciiTheme="minorHAnsi" w:hAnsiTheme="minorHAnsi" w:cstheme="minorHAnsi"/>
                <w:color w:val="auto"/>
                <w:sz w:val="24"/>
              </w:rPr>
              <w:t xml:space="preserve">with </w:t>
            </w:r>
            <w:r w:rsidR="00FA2047" w:rsidRPr="00877EB2">
              <w:rPr>
                <w:rFonts w:asciiTheme="minorHAnsi" w:hAnsiTheme="minorHAnsi" w:cstheme="minorHAnsi"/>
                <w:color w:val="auto"/>
                <w:sz w:val="24"/>
              </w:rPr>
              <w:t>the Global Fund</w:t>
            </w:r>
            <w:r w:rsidR="00691120" w:rsidRPr="00877EB2">
              <w:rPr>
                <w:rFonts w:asciiTheme="minorHAnsi" w:hAnsiTheme="minorHAnsi" w:cstheme="minorHAnsi"/>
                <w:color w:val="auto"/>
                <w:sz w:val="24"/>
              </w:rPr>
              <w:t xml:space="preserve"> while consultant submitted final del</w:t>
            </w:r>
            <w:r w:rsidR="00877EB2">
              <w:rPr>
                <w:rFonts w:asciiTheme="minorHAnsi" w:hAnsiTheme="minorHAnsi" w:cstheme="minorHAnsi"/>
                <w:color w:val="auto"/>
                <w:sz w:val="24"/>
              </w:rPr>
              <w:t>i</w:t>
            </w:r>
            <w:r w:rsidR="00691120" w:rsidRPr="00877EB2">
              <w:rPr>
                <w:rFonts w:asciiTheme="minorHAnsi" w:hAnsiTheme="minorHAnsi" w:cstheme="minorHAnsi"/>
                <w:color w:val="auto"/>
                <w:sz w:val="24"/>
              </w:rPr>
              <w:t>verables to BCCM Secretariat and BCCM Oversight Committee</w:t>
            </w:r>
            <w:r w:rsidR="00FA2047" w:rsidRPr="00877EB2">
              <w:rPr>
                <w:rFonts w:asciiTheme="minorHAnsi" w:hAnsiTheme="minorHAnsi" w:cstheme="minorHAnsi"/>
                <w:color w:val="auto"/>
                <w:sz w:val="24"/>
              </w:rPr>
              <w:t>.</w:t>
            </w:r>
          </w:p>
        </w:tc>
      </w:tr>
      <w:tr w:rsidR="00FA2047" w:rsidRPr="00FA2047" w14:paraId="137CF18F" w14:textId="77777777" w:rsidTr="003B322F">
        <w:trPr>
          <w:trHeight w:val="662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B3460A" w14:textId="2C132EAF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Level of </w:t>
            </w:r>
            <w:r w:rsidR="0069187F">
              <w:rPr>
                <w:rFonts w:asciiTheme="minorHAnsi" w:hAnsiTheme="minorHAnsi" w:cstheme="minorHAnsi"/>
                <w:color w:val="auto"/>
                <w:sz w:val="24"/>
              </w:rPr>
              <w:t>e</w:t>
            </w:r>
            <w:r w:rsidR="0069187F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ffort </w:t>
            </w: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and </w:t>
            </w:r>
            <w:r w:rsidR="0069187F">
              <w:rPr>
                <w:rFonts w:asciiTheme="minorHAnsi" w:hAnsiTheme="minorHAnsi" w:cstheme="minorHAnsi"/>
                <w:color w:val="auto"/>
                <w:sz w:val="24"/>
              </w:rPr>
              <w:t>p</w:t>
            </w:r>
            <w:r w:rsidR="0069187F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eriod </w:t>
            </w: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of </w:t>
            </w:r>
            <w:r w:rsidR="0069187F">
              <w:rPr>
                <w:rFonts w:asciiTheme="minorHAnsi" w:hAnsiTheme="minorHAnsi" w:cstheme="minorHAnsi"/>
                <w:color w:val="auto"/>
                <w:sz w:val="24"/>
              </w:rPr>
              <w:t>p</w:t>
            </w:r>
            <w:r w:rsidR="0069187F" w:rsidRPr="00FA2047">
              <w:rPr>
                <w:rFonts w:asciiTheme="minorHAnsi" w:hAnsiTheme="minorHAnsi" w:cstheme="minorHAnsi"/>
                <w:color w:val="auto"/>
                <w:sz w:val="24"/>
              </w:rPr>
              <w:t>erformance</w:t>
            </w:r>
          </w:p>
        </w:tc>
        <w:tc>
          <w:tcPr>
            <w:tcW w:w="8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92E5AC" w14:textId="1378C670" w:rsidR="00FA2047" w:rsidRPr="00203F95" w:rsidRDefault="00FA2047" w:rsidP="00C9449C">
            <w:pPr>
              <w:pStyle w:val="Body"/>
              <w:rPr>
                <w:rFonts w:asciiTheme="minorHAnsi" w:hAnsiTheme="minorHAnsi" w:cstheme="minorHAnsi"/>
                <w:b/>
                <w:bCs/>
                <w:color w:val="auto"/>
                <w:sz w:val="24"/>
              </w:rPr>
            </w:pPr>
            <w:r w:rsidRPr="00203F95">
              <w:rPr>
                <w:rFonts w:asciiTheme="minorHAnsi" w:hAnsiTheme="minorHAnsi" w:cstheme="minorHAnsi"/>
                <w:b/>
                <w:bCs/>
                <w:color w:val="auto"/>
                <w:sz w:val="24"/>
              </w:rPr>
              <w:t xml:space="preserve">The consultant has </w:t>
            </w:r>
            <w:r w:rsidR="00203F95" w:rsidRPr="00203F95">
              <w:rPr>
                <w:rFonts w:asciiTheme="minorHAnsi" w:hAnsiTheme="minorHAnsi" w:cstheme="minorHAnsi"/>
                <w:b/>
                <w:bCs/>
                <w:color w:val="auto"/>
                <w:sz w:val="24"/>
              </w:rPr>
              <w:t xml:space="preserve">48 </w:t>
            </w:r>
            <w:proofErr w:type="spellStart"/>
            <w:r w:rsidRPr="00203F95">
              <w:rPr>
                <w:rFonts w:asciiTheme="minorHAnsi" w:hAnsiTheme="minorHAnsi" w:cstheme="minorHAnsi"/>
                <w:b/>
                <w:bCs/>
                <w:color w:val="auto"/>
                <w:sz w:val="24"/>
              </w:rPr>
              <w:t>LoE</w:t>
            </w:r>
            <w:proofErr w:type="spellEnd"/>
            <w:r w:rsidRPr="00203F95">
              <w:rPr>
                <w:rFonts w:asciiTheme="minorHAnsi" w:hAnsiTheme="minorHAnsi" w:cstheme="minorHAnsi"/>
                <w:b/>
                <w:bCs/>
                <w:color w:val="auto"/>
                <w:sz w:val="24"/>
              </w:rPr>
              <w:t xml:space="preserve"> to be used over a period of </w:t>
            </w:r>
            <w:r w:rsidR="00203F95" w:rsidRPr="00203F95">
              <w:rPr>
                <w:rFonts w:asciiTheme="minorHAnsi" w:hAnsiTheme="minorHAnsi" w:cstheme="minorHAnsi"/>
                <w:b/>
                <w:bCs/>
                <w:color w:val="auto"/>
                <w:sz w:val="24"/>
              </w:rPr>
              <w:t xml:space="preserve">6 </w:t>
            </w:r>
            <w:r w:rsidRPr="00203F95">
              <w:rPr>
                <w:rFonts w:asciiTheme="minorHAnsi" w:hAnsiTheme="minorHAnsi" w:cstheme="minorHAnsi"/>
                <w:b/>
                <w:bCs/>
                <w:color w:val="auto"/>
                <w:sz w:val="24"/>
              </w:rPr>
              <w:t xml:space="preserve">months. </w:t>
            </w:r>
          </w:p>
          <w:p w14:paraId="1281AAAA" w14:textId="77777777" w:rsidR="00FA2047" w:rsidRPr="00FA2047" w:rsidRDefault="00FA2047" w:rsidP="00C9449C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 </w:t>
            </w:r>
          </w:p>
        </w:tc>
      </w:tr>
      <w:tr w:rsidR="00FA2047" w:rsidRPr="00FA2047" w14:paraId="171669E5" w14:textId="77777777" w:rsidTr="003B322F">
        <w:trPr>
          <w:trHeight w:val="518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B4BD04" w14:textId="53C068C6" w:rsidR="0062122F" w:rsidRDefault="00931440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</w:rPr>
              <w:t>Annexes</w:t>
            </w:r>
          </w:p>
          <w:p w14:paraId="63D68198" w14:textId="6EB0BA8D" w:rsidR="0062122F" w:rsidRPr="00FA2047" w:rsidRDefault="0062122F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</w:p>
        </w:tc>
        <w:tc>
          <w:tcPr>
            <w:tcW w:w="8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F4FEED" w14:textId="0D4790CA" w:rsidR="0095633D" w:rsidRPr="00D210B5" w:rsidRDefault="00000000" w:rsidP="001822C2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hyperlink w:anchor="Annex1" w:history="1">
              <w:r w:rsidR="00335584" w:rsidRPr="007501F9">
                <w:rPr>
                  <w:rStyle w:val="Hyperlink"/>
                  <w:rFonts w:asciiTheme="minorHAnsi" w:hAnsiTheme="minorHAnsi" w:cstheme="minorHAnsi"/>
                  <w:sz w:val="24"/>
                </w:rPr>
                <w:t xml:space="preserve">Annex </w:t>
              </w:r>
              <w:r w:rsidR="00D210B5" w:rsidRPr="007501F9">
                <w:rPr>
                  <w:rStyle w:val="Hyperlink"/>
                  <w:rFonts w:asciiTheme="minorHAnsi" w:hAnsiTheme="minorHAnsi" w:cstheme="minorHAnsi"/>
                  <w:sz w:val="24"/>
                </w:rPr>
                <w:t>1: Example of Positioning map (designed with software Visio).</w:t>
              </w:r>
            </w:hyperlink>
          </w:p>
          <w:p w14:paraId="31E4D7E9" w14:textId="78DF7CFB" w:rsidR="00FA2047" w:rsidRDefault="00000000" w:rsidP="001970A0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hyperlink w:anchor="Annex2" w:history="1">
              <w:r w:rsidR="00D210B5" w:rsidRPr="007501F9">
                <w:rPr>
                  <w:rStyle w:val="Hyperlink"/>
                  <w:rFonts w:asciiTheme="minorHAnsi" w:hAnsiTheme="minorHAnsi" w:cstheme="minorHAnsi"/>
                  <w:sz w:val="24"/>
                </w:rPr>
                <w:t>A</w:t>
              </w:r>
              <w:r w:rsidR="00335584" w:rsidRPr="007501F9">
                <w:rPr>
                  <w:rStyle w:val="Hyperlink"/>
                  <w:rFonts w:asciiTheme="minorHAnsi" w:hAnsiTheme="minorHAnsi" w:cstheme="minorHAnsi"/>
                  <w:sz w:val="24"/>
                </w:rPr>
                <w:t>nnex</w:t>
              </w:r>
              <w:r w:rsidR="001970A0" w:rsidRPr="007501F9">
                <w:rPr>
                  <w:rStyle w:val="Hyperlink"/>
                  <w:rFonts w:asciiTheme="minorHAnsi" w:hAnsiTheme="minorHAnsi" w:cstheme="minorHAnsi"/>
                  <w:sz w:val="24"/>
                </w:rPr>
                <w:t xml:space="preserve"> </w:t>
              </w:r>
              <w:r w:rsidR="00D210B5" w:rsidRPr="007501F9">
                <w:rPr>
                  <w:rStyle w:val="Hyperlink"/>
                  <w:rFonts w:asciiTheme="minorHAnsi" w:hAnsiTheme="minorHAnsi" w:cstheme="minorHAnsi"/>
                  <w:sz w:val="24"/>
                </w:rPr>
                <w:t>2: Example of Positioning map (manually built).</w:t>
              </w:r>
            </w:hyperlink>
          </w:p>
          <w:p w14:paraId="42DF99A7" w14:textId="4016486A" w:rsidR="00D210B5" w:rsidRPr="00FA2047" w:rsidRDefault="00D210B5" w:rsidP="0062122F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</w:p>
        </w:tc>
      </w:tr>
    </w:tbl>
    <w:p w14:paraId="7EB3B495" w14:textId="4F23A4B3" w:rsidR="00FA2047" w:rsidRDefault="00FA2047" w:rsidP="004E70C4"/>
    <w:tbl>
      <w:tblPr>
        <w:tblpPr w:leftFromText="180" w:rightFromText="180" w:vertAnchor="text" w:horzAnchor="margin" w:tblpY="-196"/>
        <w:tblW w:w="972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top w:w="170" w:type="dxa"/>
          <w:left w:w="0" w:type="dxa"/>
          <w:bottom w:w="170" w:type="dxa"/>
          <w:right w:w="0" w:type="dxa"/>
        </w:tblCellMar>
        <w:tblLook w:val="04A0" w:firstRow="1" w:lastRow="0" w:firstColumn="1" w:lastColumn="0" w:noHBand="0" w:noVBand="1"/>
      </w:tblPr>
      <w:tblGrid>
        <w:gridCol w:w="1161"/>
        <w:gridCol w:w="8559"/>
      </w:tblGrid>
      <w:tr w:rsidR="00FA2047" w:rsidRPr="00383F3E" w14:paraId="763669CF" w14:textId="77777777" w:rsidTr="004C1BF2">
        <w:trPr>
          <w:trHeight w:val="227"/>
        </w:trPr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548921" w14:textId="77777777" w:rsidR="00FA2047" w:rsidRPr="00877EB2" w:rsidRDefault="00FA2047" w:rsidP="00C9449C">
            <w:pPr>
              <w:widowControl w:val="0"/>
              <w:tabs>
                <w:tab w:val="left" w:pos="284"/>
                <w:tab w:val="left" w:pos="567"/>
                <w:tab w:val="left" w:pos="1134"/>
              </w:tabs>
              <w:spacing w:line="260" w:lineRule="exact"/>
              <w:rPr>
                <w:rFonts w:eastAsiaTheme="minorEastAsia" w:cs="Arial"/>
                <w:b/>
              </w:rPr>
            </w:pPr>
            <w:r w:rsidRPr="00877EB2">
              <w:rPr>
                <w:rFonts w:eastAsiaTheme="minorEastAsia" w:cs="Arial"/>
                <w:b/>
              </w:rPr>
              <w:lastRenderedPageBreak/>
              <w:t>Candidate Profile</w:t>
            </w:r>
          </w:p>
          <w:p w14:paraId="421D9207" w14:textId="77777777" w:rsidR="00FA2047" w:rsidRPr="00877EB2" w:rsidRDefault="00FA2047" w:rsidP="00C9449C">
            <w:pPr>
              <w:widowControl w:val="0"/>
              <w:tabs>
                <w:tab w:val="left" w:pos="284"/>
                <w:tab w:val="left" w:pos="567"/>
                <w:tab w:val="left" w:pos="1134"/>
              </w:tabs>
              <w:spacing w:line="260" w:lineRule="exact"/>
              <w:rPr>
                <w:rFonts w:eastAsiaTheme="minorEastAsia" w:cs="Arial"/>
                <w:b/>
              </w:rPr>
            </w:pPr>
          </w:p>
          <w:p w14:paraId="0377E49F" w14:textId="77777777" w:rsidR="00FA2047" w:rsidRPr="00877EB2" w:rsidRDefault="00FA2047" w:rsidP="00C9449C">
            <w:pPr>
              <w:widowControl w:val="0"/>
              <w:tabs>
                <w:tab w:val="left" w:pos="284"/>
                <w:tab w:val="left" w:pos="567"/>
                <w:tab w:val="left" w:pos="1134"/>
              </w:tabs>
              <w:spacing w:line="260" w:lineRule="exact"/>
              <w:rPr>
                <w:rFonts w:eastAsiaTheme="minorEastAsia" w:cs="Arial"/>
                <w:b/>
              </w:rPr>
            </w:pPr>
          </w:p>
        </w:tc>
        <w:tc>
          <w:tcPr>
            <w:tcW w:w="8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67B2FC" w14:textId="604172D3" w:rsidR="00FA2047" w:rsidRPr="00877EB2" w:rsidRDefault="00FA2047" w:rsidP="00C9449C">
            <w:pPr>
              <w:jc w:val="both"/>
              <w:rPr>
                <w:rFonts w:eastAsia="Times New Roman" w:cs="Arial"/>
                <w:b/>
                <w:bCs/>
                <w:color w:val="000000"/>
                <w:u w:val="single"/>
              </w:rPr>
            </w:pPr>
            <w:r w:rsidRPr="00877EB2">
              <w:rPr>
                <w:rFonts w:eastAsia="Times New Roman" w:cs="Arial"/>
                <w:b/>
                <w:bCs/>
                <w:color w:val="000000"/>
                <w:u w:val="single"/>
              </w:rPr>
              <w:t>A. Qualifications</w:t>
            </w:r>
          </w:p>
          <w:p w14:paraId="1392E7C7" w14:textId="49DEE6D6" w:rsidR="00FA2047" w:rsidRPr="00877EB2" w:rsidRDefault="00FA2047" w:rsidP="00C9449C">
            <w:pPr>
              <w:jc w:val="both"/>
              <w:rPr>
                <w:rFonts w:cs="Arial"/>
                <w:b/>
                <w:bCs/>
                <w:lang w:val="en-GB"/>
              </w:rPr>
            </w:pPr>
            <w:r w:rsidRPr="00877EB2">
              <w:rPr>
                <w:rFonts w:cs="Arial"/>
                <w:b/>
                <w:bCs/>
                <w:lang w:val="en-GB"/>
              </w:rPr>
              <w:t>Essential:</w:t>
            </w:r>
          </w:p>
          <w:p w14:paraId="52B032A1" w14:textId="2831FF35" w:rsidR="00C64855" w:rsidRPr="00877EB2" w:rsidRDefault="00C64855" w:rsidP="00C9449C">
            <w:pPr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sz w:val="32"/>
                <w:szCs w:val="28"/>
              </w:rPr>
            </w:pPr>
            <w:r w:rsidRPr="00877EB2">
              <w:rPr>
                <w:rFonts w:asciiTheme="minorHAnsi" w:hAnsiTheme="minorHAnsi" w:cstheme="minorHAnsi"/>
                <w:b/>
                <w:szCs w:val="24"/>
              </w:rPr>
              <w:t xml:space="preserve">Minimum Master Degree in Social Sciences </w:t>
            </w:r>
            <w:r w:rsidRPr="00877EB2">
              <w:rPr>
                <w:rFonts w:asciiTheme="minorHAnsi" w:hAnsiTheme="minorHAnsi" w:cstheme="minorHAnsi"/>
                <w:szCs w:val="24"/>
              </w:rPr>
              <w:t>with Master’s in Public Health;</w:t>
            </w:r>
            <w:r w:rsidRPr="00877EB2">
              <w:rPr>
                <w:rFonts w:asciiTheme="minorHAnsi" w:hAnsiTheme="minorHAnsi" w:cstheme="minorHAnsi"/>
                <w:b/>
                <w:szCs w:val="24"/>
              </w:rPr>
              <w:t xml:space="preserve"> or MBBS </w:t>
            </w:r>
            <w:r w:rsidRPr="00877EB2">
              <w:rPr>
                <w:rFonts w:asciiTheme="minorHAnsi" w:hAnsiTheme="minorHAnsi" w:cstheme="minorHAnsi"/>
                <w:szCs w:val="24"/>
              </w:rPr>
              <w:t xml:space="preserve">with Master’s in Public Health. </w:t>
            </w:r>
          </w:p>
          <w:p w14:paraId="08555DC4" w14:textId="09B3D2F2" w:rsidR="00FA2047" w:rsidRPr="00877EB2" w:rsidRDefault="00FA2047" w:rsidP="00C9449C">
            <w:pPr>
              <w:jc w:val="both"/>
              <w:rPr>
                <w:rFonts w:eastAsia="Times New Roman" w:cs="Arial"/>
                <w:b/>
                <w:bCs/>
                <w:color w:val="000000"/>
                <w:u w:val="single"/>
              </w:rPr>
            </w:pPr>
            <w:r w:rsidRPr="00877EB2">
              <w:rPr>
                <w:rFonts w:eastAsia="Times New Roman" w:cs="Arial"/>
                <w:b/>
                <w:bCs/>
                <w:color w:val="000000"/>
                <w:u w:val="single"/>
              </w:rPr>
              <w:t>B. Experience</w:t>
            </w:r>
          </w:p>
          <w:p w14:paraId="2957D014" w14:textId="3D9E43D2" w:rsidR="00FA2047" w:rsidRPr="00877EB2" w:rsidRDefault="00FA2047" w:rsidP="00C9449C">
            <w:pPr>
              <w:jc w:val="both"/>
              <w:rPr>
                <w:rFonts w:eastAsia="Times New Roman" w:cs="Arial"/>
                <w:b/>
                <w:bCs/>
                <w:color w:val="000000"/>
              </w:rPr>
            </w:pPr>
            <w:r w:rsidRPr="00877EB2">
              <w:rPr>
                <w:rFonts w:eastAsia="Times New Roman" w:cs="Arial"/>
                <w:b/>
                <w:bCs/>
                <w:color w:val="000000"/>
              </w:rPr>
              <w:t>Essential:</w:t>
            </w:r>
          </w:p>
          <w:p w14:paraId="2441D746" w14:textId="7845EEAF" w:rsidR="00576628" w:rsidRPr="00877EB2" w:rsidRDefault="00246B7A" w:rsidP="00013C2E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>At least 10 years of experience in Public Health project</w:t>
            </w:r>
            <w:r w:rsidR="00013C2E" w:rsidRPr="00877EB2">
              <w:rPr>
                <w:rFonts w:eastAsia="Times New Roman" w:cs="Arial"/>
                <w:bCs/>
                <w:color w:val="000000"/>
                <w:lang w:eastAsia="x-none"/>
              </w:rPr>
              <w:t>. Minimum 5 years of working experience in</w:t>
            </w: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 xml:space="preserve"> Health Governance in leading managerial position in National and</w:t>
            </w:r>
            <w:r w:rsidR="00576628" w:rsidRPr="00877EB2">
              <w:rPr>
                <w:rFonts w:eastAsia="Times New Roman" w:cs="Arial"/>
                <w:bCs/>
                <w:color w:val="000000"/>
                <w:lang w:eastAsia="x-none"/>
              </w:rPr>
              <w:t>/or</w:t>
            </w: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 xml:space="preserve"> International Organizations, UN Agencies, Bilateral Organizations</w:t>
            </w:r>
            <w:r w:rsidR="00013C2E" w:rsidRPr="00877EB2">
              <w:rPr>
                <w:rFonts w:eastAsia="Times New Roman" w:cs="Arial"/>
                <w:bCs/>
                <w:color w:val="000000"/>
                <w:lang w:eastAsia="x-none"/>
              </w:rPr>
              <w:t xml:space="preserve">. Experience in </w:t>
            </w: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 xml:space="preserve">national-level project planning, monitoring, evaluation related to TB, Malaria and HIV programs; Global Fund Grants implementation and oversight will be </w:t>
            </w:r>
            <w:r w:rsidR="00013C2E" w:rsidRPr="00877EB2">
              <w:rPr>
                <w:rFonts w:eastAsia="Times New Roman" w:cs="Arial"/>
                <w:bCs/>
                <w:color w:val="000000"/>
                <w:lang w:eastAsia="x-none"/>
              </w:rPr>
              <w:t xml:space="preserve">of added </w:t>
            </w: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>value.</w:t>
            </w:r>
          </w:p>
          <w:p w14:paraId="0A7CD463" w14:textId="4DDB504A" w:rsidR="00246B7A" w:rsidRPr="00877EB2" w:rsidRDefault="00246B7A" w:rsidP="00013C2E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>Knowledge on</w:t>
            </w:r>
            <w:r w:rsidR="00013C2E" w:rsidRPr="00877EB2">
              <w:rPr>
                <w:rFonts w:eastAsia="Times New Roman" w:cs="Arial"/>
                <w:bCs/>
                <w:color w:val="000000"/>
                <w:lang w:eastAsia="x-none"/>
              </w:rPr>
              <w:t xml:space="preserve"> </w:t>
            </w: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>epidemiological and programmatic indicators for, HIV, TB, Malaria and COVID-19 and key financial indicator</w:t>
            </w:r>
            <w:r w:rsidR="00576628" w:rsidRPr="00877EB2">
              <w:rPr>
                <w:rFonts w:eastAsia="Times New Roman" w:cs="Arial"/>
                <w:bCs/>
                <w:color w:val="000000"/>
                <w:lang w:eastAsia="x-none"/>
              </w:rPr>
              <w:t>s</w:t>
            </w: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>. </w:t>
            </w:r>
          </w:p>
          <w:p w14:paraId="10A8A4E2" w14:textId="77777777" w:rsidR="00246B7A" w:rsidRPr="00877EB2" w:rsidRDefault="00246B7A" w:rsidP="00D841D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>Experience in public health and disease program management with focus on HIV and AIDS, tuberculosis and malaria.</w:t>
            </w:r>
          </w:p>
          <w:p w14:paraId="04365517" w14:textId="3DA534E5" w:rsidR="00B72A6C" w:rsidRPr="00877EB2" w:rsidRDefault="00B72A6C" w:rsidP="00D841D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 xml:space="preserve">Working </w:t>
            </w:r>
            <w:r w:rsidR="00576628" w:rsidRPr="00877EB2">
              <w:rPr>
                <w:rFonts w:eastAsia="Times New Roman" w:cs="Arial"/>
                <w:bCs/>
                <w:color w:val="000000"/>
                <w:lang w:eastAsia="x-none"/>
              </w:rPr>
              <w:t>e</w:t>
            </w:r>
            <w:r w:rsidR="00C64855" w:rsidRPr="00877EB2">
              <w:rPr>
                <w:rFonts w:eastAsia="Times New Roman" w:cs="Arial"/>
                <w:bCs/>
                <w:color w:val="000000"/>
                <w:lang w:eastAsia="x-none"/>
              </w:rPr>
              <w:t>xperiences</w:t>
            </w: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 xml:space="preserve"> with Bangladesh Government specially with Ministry of Health and Family Welfare and/ or departments or projects under this Ministry</w:t>
            </w:r>
          </w:p>
          <w:p w14:paraId="28D65254" w14:textId="6920ED78" w:rsidR="00FA2047" w:rsidRPr="00877EB2" w:rsidRDefault="00FA2047" w:rsidP="00D841D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>Solid experience in developing partnerships in political environments and in mediating complex issues and deliverables at country, regional and international level</w:t>
            </w:r>
            <w:r w:rsidR="00864A84" w:rsidRPr="00877EB2">
              <w:rPr>
                <w:rFonts w:eastAsia="Times New Roman" w:cs="Arial"/>
                <w:bCs/>
                <w:color w:val="000000"/>
                <w:lang w:eastAsia="x-none"/>
              </w:rPr>
              <w:t>s</w:t>
            </w: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>.</w:t>
            </w:r>
          </w:p>
          <w:p w14:paraId="412129CC" w14:textId="77777777" w:rsidR="00FA2047" w:rsidRPr="00877EB2" w:rsidRDefault="00FA2047" w:rsidP="00D841D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>Rich professional experience, including a track record of working in strategy and policy analysis, program planning and management, and/or equivalent experience.</w:t>
            </w:r>
          </w:p>
          <w:p w14:paraId="304D4350" w14:textId="77777777" w:rsidR="00FA2047" w:rsidRPr="00877EB2" w:rsidRDefault="00FA2047" w:rsidP="00D841D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>Solid understanding and experience of strategic, organizational, financial and management issues.</w:t>
            </w:r>
          </w:p>
          <w:p w14:paraId="1F1C237D" w14:textId="0766BDA9" w:rsidR="00FA2047" w:rsidRPr="00877EB2" w:rsidRDefault="00FA2047" w:rsidP="00D841D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 xml:space="preserve">Solid understanding of </w:t>
            </w:r>
            <w:r w:rsidR="00AF47A5" w:rsidRPr="00877EB2">
              <w:rPr>
                <w:rFonts w:eastAsia="Times New Roman" w:cs="Arial"/>
                <w:bCs/>
                <w:color w:val="000000"/>
                <w:lang w:eastAsia="x-none"/>
              </w:rPr>
              <w:t xml:space="preserve">the </w:t>
            </w: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 xml:space="preserve">Global Fund processes and </w:t>
            </w:r>
            <w:r w:rsidR="00AF47A5" w:rsidRPr="00877EB2">
              <w:rPr>
                <w:rFonts w:eastAsia="Times New Roman" w:cs="Arial"/>
                <w:bCs/>
                <w:color w:val="000000"/>
                <w:lang w:eastAsia="x-none"/>
              </w:rPr>
              <w:t xml:space="preserve">of </w:t>
            </w: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>its funding model.</w:t>
            </w:r>
          </w:p>
          <w:p w14:paraId="158A3A92" w14:textId="39272A4D" w:rsidR="00FA2047" w:rsidRPr="00877EB2" w:rsidRDefault="00FA2047" w:rsidP="00D841D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>Excellent written and verbal communication skills</w:t>
            </w:r>
            <w:r w:rsidR="00246B7A" w:rsidRPr="00877EB2">
              <w:rPr>
                <w:rFonts w:eastAsia="Times New Roman" w:cs="Arial"/>
                <w:bCs/>
                <w:color w:val="000000"/>
                <w:lang w:eastAsia="x-none"/>
              </w:rPr>
              <w:t xml:space="preserve"> in Bangla and English</w:t>
            </w: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>.</w:t>
            </w:r>
          </w:p>
          <w:p w14:paraId="72F5A371" w14:textId="77777777" w:rsidR="00FA2047" w:rsidRPr="00877EB2" w:rsidRDefault="00FA2047" w:rsidP="00C9449C">
            <w:pPr>
              <w:jc w:val="both"/>
              <w:rPr>
                <w:rFonts w:eastAsia="Times New Roman" w:cs="Arial"/>
                <w:b/>
                <w:bCs/>
                <w:color w:val="000000"/>
              </w:rPr>
            </w:pPr>
          </w:p>
          <w:p w14:paraId="1BD8C913" w14:textId="38C350DB" w:rsidR="00FA2047" w:rsidRPr="00877EB2" w:rsidRDefault="00FA2047" w:rsidP="00C9449C">
            <w:pPr>
              <w:jc w:val="both"/>
              <w:rPr>
                <w:rFonts w:eastAsia="Times New Roman" w:cs="Arial"/>
                <w:b/>
                <w:bCs/>
                <w:color w:val="000000"/>
              </w:rPr>
            </w:pPr>
            <w:r w:rsidRPr="00877EB2">
              <w:rPr>
                <w:rFonts w:eastAsia="Times New Roman" w:cs="Arial"/>
                <w:b/>
                <w:bCs/>
                <w:color w:val="000000"/>
              </w:rPr>
              <w:t>Desirable:</w:t>
            </w:r>
          </w:p>
          <w:p w14:paraId="66A6A3BC" w14:textId="1BD9AA80" w:rsidR="00FA2047" w:rsidRPr="00877EB2" w:rsidRDefault="00246B7A" w:rsidP="00D841D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color w:val="000000"/>
                <w:lang w:eastAsia="x-none"/>
              </w:rPr>
            </w:pPr>
            <w:r w:rsidRPr="00877EB2">
              <w:rPr>
                <w:rFonts w:eastAsia="Times New Roman" w:cs="Arial"/>
                <w:color w:val="000000" w:themeColor="text1"/>
              </w:rPr>
              <w:t>P</w:t>
            </w:r>
            <w:r w:rsidR="00FA2047" w:rsidRPr="00877EB2">
              <w:rPr>
                <w:rFonts w:eastAsia="Times New Roman" w:cs="Arial"/>
                <w:color w:val="000000" w:themeColor="text1"/>
              </w:rPr>
              <w:t>rofessional experience (international or national) working in planning and management in the humanitarian sector.</w:t>
            </w:r>
          </w:p>
          <w:p w14:paraId="1E44202B" w14:textId="77777777" w:rsidR="007C0686" w:rsidRPr="00877EB2" w:rsidRDefault="00FA2047" w:rsidP="00D841D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877EB2">
              <w:rPr>
                <w:rFonts w:eastAsia="Times New Roman" w:cs="Arial"/>
                <w:bCs/>
                <w:color w:val="000000"/>
                <w:lang w:eastAsia="x-none"/>
              </w:rPr>
              <w:t xml:space="preserve">Documented experience of </w:t>
            </w:r>
            <w:r w:rsidR="009777EF" w:rsidRPr="00877EB2">
              <w:rPr>
                <w:rFonts w:eastAsia="Times New Roman" w:cs="Arial"/>
                <w:bCs/>
                <w:color w:val="000000"/>
                <w:lang w:eastAsia="x-none"/>
              </w:rPr>
              <w:t>coordination across multiple stakeholders.</w:t>
            </w:r>
          </w:p>
          <w:p w14:paraId="7FFD9C2B" w14:textId="77777777" w:rsidR="00FA2047" w:rsidRPr="00877EB2" w:rsidRDefault="00FA2047" w:rsidP="00C9449C">
            <w:pPr>
              <w:jc w:val="both"/>
              <w:rPr>
                <w:rFonts w:cs="Arial"/>
              </w:rPr>
            </w:pPr>
          </w:p>
          <w:p w14:paraId="5F411CBD" w14:textId="77777777" w:rsidR="00747CDF" w:rsidRDefault="00747CDF" w:rsidP="00C9449C">
            <w:pPr>
              <w:jc w:val="both"/>
              <w:rPr>
                <w:rFonts w:cs="Arial"/>
                <w:b/>
                <w:u w:val="single"/>
              </w:rPr>
            </w:pPr>
          </w:p>
          <w:p w14:paraId="731FCFE1" w14:textId="3801A8BE" w:rsidR="00FA2047" w:rsidRPr="00877EB2" w:rsidRDefault="00FA2047" w:rsidP="00C9449C">
            <w:pPr>
              <w:jc w:val="both"/>
              <w:rPr>
                <w:rFonts w:cs="Arial"/>
                <w:b/>
                <w:u w:val="single"/>
              </w:rPr>
            </w:pPr>
            <w:r w:rsidRPr="00877EB2">
              <w:rPr>
                <w:rFonts w:cs="Arial"/>
                <w:b/>
                <w:u w:val="single"/>
              </w:rPr>
              <w:t>C. Competencies</w:t>
            </w:r>
          </w:p>
          <w:p w14:paraId="3BF787AC" w14:textId="32B349EE" w:rsidR="00FA2047" w:rsidRPr="00877EB2" w:rsidRDefault="00FA2047" w:rsidP="00C9449C">
            <w:pPr>
              <w:jc w:val="both"/>
              <w:rPr>
                <w:rFonts w:cs="Arial"/>
                <w:b/>
              </w:rPr>
            </w:pPr>
            <w:r w:rsidRPr="00877EB2">
              <w:rPr>
                <w:rFonts w:cs="Arial"/>
                <w:b/>
              </w:rPr>
              <w:t>Languages:</w:t>
            </w:r>
          </w:p>
          <w:p w14:paraId="42976D4C" w14:textId="240ECC38" w:rsidR="00FA2047" w:rsidRPr="00877EB2" w:rsidRDefault="00246B7A" w:rsidP="00C9449C">
            <w:pPr>
              <w:jc w:val="both"/>
              <w:rPr>
                <w:rFonts w:cs="Arial"/>
              </w:rPr>
            </w:pPr>
            <w:r w:rsidRPr="00877EB2">
              <w:rPr>
                <w:rFonts w:cs="Arial"/>
              </w:rPr>
              <w:lastRenderedPageBreak/>
              <w:t xml:space="preserve">Proficiency in </w:t>
            </w:r>
            <w:r w:rsidR="00FA2047" w:rsidRPr="00877EB2">
              <w:rPr>
                <w:rFonts w:cs="Arial"/>
              </w:rPr>
              <w:t>English</w:t>
            </w:r>
            <w:r w:rsidRPr="00877EB2">
              <w:rPr>
                <w:rFonts w:cs="Arial"/>
              </w:rPr>
              <w:t xml:space="preserve"> and Bangla </w:t>
            </w:r>
            <w:r w:rsidR="00FA2047" w:rsidRPr="00877EB2">
              <w:rPr>
                <w:rFonts w:cs="Arial"/>
              </w:rPr>
              <w:t>as local language (particularly the one most widely</w:t>
            </w:r>
            <w:r w:rsidR="00277AF1" w:rsidRPr="00877EB2">
              <w:rPr>
                <w:rFonts w:cs="Arial"/>
              </w:rPr>
              <w:t xml:space="preserve"> </w:t>
            </w:r>
            <w:r w:rsidR="00FA2047" w:rsidRPr="00877EB2">
              <w:rPr>
                <w:rFonts w:cs="Arial"/>
              </w:rPr>
              <w:t xml:space="preserve">spoken by key population representatives) are a requirement for this role. </w:t>
            </w:r>
          </w:p>
          <w:p w14:paraId="6D57BA38" w14:textId="605068FF" w:rsidR="00150F1B" w:rsidRPr="00877EB2" w:rsidRDefault="00FA2047" w:rsidP="00576628">
            <w:pPr>
              <w:jc w:val="both"/>
              <w:rPr>
                <w:rFonts w:cs="Arial"/>
                <w:b/>
              </w:rPr>
            </w:pPr>
            <w:r w:rsidRPr="00877EB2">
              <w:rPr>
                <w:rFonts w:cs="Arial"/>
                <w:b/>
              </w:rPr>
              <w:t>Technical skills:</w:t>
            </w:r>
          </w:p>
          <w:p w14:paraId="47699B2E" w14:textId="41C6766C" w:rsidR="00FA2047" w:rsidRPr="00877EB2" w:rsidRDefault="00FA2047" w:rsidP="00D841D7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color w:val="000000"/>
              </w:rPr>
            </w:pPr>
            <w:r w:rsidRPr="00877EB2">
              <w:rPr>
                <w:rFonts w:asciiTheme="minorHAnsi" w:hAnsiTheme="minorHAnsi" w:cstheme="minorHAnsi"/>
              </w:rPr>
              <w:t>Proficien</w:t>
            </w:r>
            <w:r w:rsidR="009E4AD0" w:rsidRPr="00877EB2">
              <w:rPr>
                <w:rFonts w:asciiTheme="minorHAnsi" w:hAnsiTheme="minorHAnsi" w:cstheme="minorHAnsi"/>
              </w:rPr>
              <w:t>cy</w:t>
            </w:r>
            <w:r w:rsidRPr="00877EB2">
              <w:rPr>
                <w:rFonts w:asciiTheme="minorHAnsi" w:hAnsiTheme="minorHAnsi" w:cstheme="minorHAnsi"/>
              </w:rPr>
              <w:t xml:space="preserve"> in Microsoft Office applications especially Excel/ Access, email, internet and websites essential.</w:t>
            </w:r>
          </w:p>
          <w:p w14:paraId="0B354A6B" w14:textId="77777777" w:rsidR="00FA2047" w:rsidRPr="00877EB2" w:rsidRDefault="00FA2047" w:rsidP="00D841D7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color w:val="000000"/>
              </w:rPr>
            </w:pPr>
            <w:r w:rsidRPr="00877EB2">
              <w:rPr>
                <w:rFonts w:asciiTheme="minorHAnsi" w:eastAsia="Times New Roman" w:hAnsiTheme="minorHAnsi" w:cstheme="minorHAnsi"/>
                <w:color w:val="000000"/>
              </w:rPr>
              <w:t xml:space="preserve">Robust understanding of governance matters. </w:t>
            </w:r>
          </w:p>
          <w:p w14:paraId="1674AB63" w14:textId="77777777" w:rsidR="00FA2047" w:rsidRPr="00877EB2" w:rsidRDefault="00FA2047" w:rsidP="00D841D7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</w:rPr>
            </w:pPr>
            <w:r w:rsidRPr="00877EB2">
              <w:rPr>
                <w:rFonts w:asciiTheme="minorHAnsi" w:eastAsia="Times New Roman" w:hAnsiTheme="minorHAnsi" w:cstheme="minorHAnsi"/>
                <w:color w:val="000000"/>
              </w:rPr>
              <w:t>High degree of organization, initiative and political awareness.</w:t>
            </w:r>
          </w:p>
          <w:p w14:paraId="14DFB781" w14:textId="77777777" w:rsidR="00FA2047" w:rsidRPr="00877EB2" w:rsidRDefault="00FA2047" w:rsidP="00D841D7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color w:val="000000"/>
              </w:rPr>
            </w:pPr>
            <w:r w:rsidRPr="00877EB2">
              <w:rPr>
                <w:rFonts w:asciiTheme="minorHAnsi" w:eastAsia="Times New Roman" w:hAnsiTheme="minorHAnsi" w:cstheme="minorHAnsi"/>
                <w:color w:val="000000"/>
              </w:rPr>
              <w:t>Knowledge of public health issues.</w:t>
            </w:r>
          </w:p>
          <w:p w14:paraId="658F8EBA" w14:textId="70049EFA" w:rsidR="00FA2047" w:rsidRPr="00877EB2" w:rsidRDefault="00FA2047" w:rsidP="00D841D7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877EB2">
              <w:rPr>
                <w:rFonts w:asciiTheme="minorHAnsi" w:hAnsiTheme="minorHAnsi" w:cstheme="minorHAnsi"/>
                <w:color w:val="000000"/>
              </w:rPr>
              <w:t>Strong interpersonal skills and proven ability to communicate and interact with high-level officials from the government, NGOs, UN agencies and the private sector.</w:t>
            </w:r>
          </w:p>
          <w:p w14:paraId="4F635E9F" w14:textId="77777777" w:rsidR="00FA2047" w:rsidRPr="00877EB2" w:rsidRDefault="00FA2047" w:rsidP="00D841D7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</w:rPr>
            </w:pPr>
            <w:r w:rsidRPr="00877EB2">
              <w:rPr>
                <w:rFonts w:asciiTheme="minorHAnsi" w:eastAsia="Times New Roman" w:hAnsiTheme="minorHAnsi" w:cstheme="minorHAnsi"/>
              </w:rPr>
              <w:t>Strong writing, presentation and communication skills</w:t>
            </w:r>
            <w:r w:rsidRPr="00877EB2">
              <w:rPr>
                <w:rFonts w:asciiTheme="minorHAnsi" w:eastAsia="Times New Roman" w:hAnsiTheme="minorHAnsi" w:cstheme="minorHAnsi"/>
                <w:color w:val="000000"/>
              </w:rPr>
              <w:t xml:space="preserve"> and IT competences are essential.</w:t>
            </w:r>
          </w:p>
          <w:p w14:paraId="3231C690" w14:textId="7A06C01A" w:rsidR="00FA2047" w:rsidRPr="00877EB2" w:rsidRDefault="00FA2047" w:rsidP="00D841D7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877EB2">
              <w:rPr>
                <w:rFonts w:asciiTheme="minorHAnsi" w:hAnsiTheme="minorHAnsi" w:cstheme="minorHAnsi"/>
              </w:rPr>
              <w:t xml:space="preserve">Ability to lead a team and set priorities while handling </w:t>
            </w:r>
            <w:r w:rsidR="00800D80" w:rsidRPr="00877EB2">
              <w:rPr>
                <w:rFonts w:asciiTheme="minorHAnsi" w:hAnsiTheme="minorHAnsi" w:cstheme="minorHAnsi"/>
              </w:rPr>
              <w:t xml:space="preserve">multiple </w:t>
            </w:r>
            <w:r w:rsidRPr="00877EB2">
              <w:rPr>
                <w:rFonts w:asciiTheme="minorHAnsi" w:hAnsiTheme="minorHAnsi" w:cstheme="minorHAnsi"/>
              </w:rPr>
              <w:t>tasks simultaneously.</w:t>
            </w:r>
          </w:p>
          <w:p w14:paraId="081DDD34" w14:textId="51F6576F" w:rsidR="00FA2047" w:rsidRPr="00877EB2" w:rsidRDefault="00FA2047" w:rsidP="00D841D7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</w:rPr>
            </w:pPr>
            <w:r w:rsidRPr="00877EB2">
              <w:rPr>
                <w:rFonts w:asciiTheme="minorHAnsi" w:eastAsia="Times New Roman" w:hAnsiTheme="minorHAnsi" w:cstheme="minorHAnsi"/>
                <w:color w:val="000000"/>
              </w:rPr>
              <w:t>Previous development experience and/or background with government or private sector desirable.</w:t>
            </w:r>
          </w:p>
          <w:p w14:paraId="5FFB3322" w14:textId="77777777" w:rsidR="00D841D7" w:rsidRPr="00877EB2" w:rsidRDefault="00D841D7" w:rsidP="00D841D7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jc w:val="both"/>
              <w:textAlignment w:val="baseline"/>
              <w:rPr>
                <w:rFonts w:asciiTheme="minorHAnsi" w:hAnsiTheme="minorHAnsi" w:cstheme="minorHAnsi"/>
                <w:szCs w:val="24"/>
                <w:lang w:eastAsia="en-GB"/>
              </w:rPr>
            </w:pPr>
            <w:r w:rsidRPr="00877EB2">
              <w:rPr>
                <w:rFonts w:asciiTheme="minorHAnsi" w:hAnsiTheme="minorHAnsi" w:cstheme="minorHAnsi"/>
                <w:szCs w:val="24"/>
                <w:lang w:eastAsia="en-GB"/>
              </w:rPr>
              <w:t>Proficiency in data collection, triangulation and information analysis from different sources. </w:t>
            </w:r>
          </w:p>
          <w:p w14:paraId="79921105" w14:textId="77777777" w:rsidR="00D841D7" w:rsidRPr="00877EB2" w:rsidRDefault="00D841D7" w:rsidP="00D841D7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jc w:val="both"/>
              <w:textAlignment w:val="baseline"/>
              <w:rPr>
                <w:rFonts w:asciiTheme="minorHAnsi" w:hAnsiTheme="minorHAnsi" w:cstheme="minorHAnsi"/>
                <w:szCs w:val="24"/>
                <w:lang w:eastAsia="en-GB"/>
              </w:rPr>
            </w:pPr>
            <w:r w:rsidRPr="00877EB2">
              <w:rPr>
                <w:rFonts w:asciiTheme="minorHAnsi" w:hAnsiTheme="minorHAnsi" w:cstheme="minorHAnsi"/>
                <w:szCs w:val="24"/>
                <w:lang w:eastAsia="en-GB"/>
              </w:rPr>
              <w:t xml:space="preserve">Proficiency in the use of Microsoft Office, particularly Microsoft Word, Power Point and Microsoft Excel </w:t>
            </w:r>
          </w:p>
          <w:p w14:paraId="7F2FDBA6" w14:textId="472E9092" w:rsidR="00576628" w:rsidRPr="00877EB2" w:rsidRDefault="00576628" w:rsidP="00576628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jc w:val="both"/>
              <w:textAlignment w:val="baseline"/>
              <w:rPr>
                <w:rFonts w:asciiTheme="minorHAnsi" w:hAnsiTheme="minorHAnsi" w:cstheme="minorHAnsi"/>
                <w:szCs w:val="24"/>
                <w:lang w:eastAsia="en-GB"/>
              </w:rPr>
            </w:pPr>
            <w:r w:rsidRPr="00877EB2">
              <w:rPr>
                <w:rFonts w:asciiTheme="minorHAnsi" w:hAnsiTheme="minorHAnsi" w:cstheme="minorHAnsi"/>
                <w:bCs/>
                <w:color w:val="000000"/>
              </w:rPr>
              <w:t>Knowledge of the software Visio will be added value</w:t>
            </w:r>
          </w:p>
          <w:p w14:paraId="73A3E5F9" w14:textId="77777777" w:rsidR="00D841D7" w:rsidRPr="00877EB2" w:rsidRDefault="00D841D7" w:rsidP="00D841D7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jc w:val="both"/>
              <w:textAlignment w:val="baseline"/>
              <w:rPr>
                <w:rFonts w:asciiTheme="minorHAnsi" w:hAnsiTheme="minorHAnsi" w:cstheme="minorHAnsi"/>
                <w:szCs w:val="24"/>
                <w:lang w:eastAsia="en-GB"/>
              </w:rPr>
            </w:pPr>
            <w:r w:rsidRPr="00877EB2">
              <w:rPr>
                <w:rFonts w:asciiTheme="minorHAnsi" w:hAnsiTheme="minorHAnsi" w:cstheme="minorHAnsi"/>
                <w:szCs w:val="24"/>
                <w:lang w:eastAsia="en-GB"/>
              </w:rPr>
              <w:t>Ability to work effectively with staff and organizational stakeholders. </w:t>
            </w:r>
          </w:p>
          <w:p w14:paraId="78EF9B79" w14:textId="7C3CFE62" w:rsidR="00D841D7" w:rsidRPr="00877EB2" w:rsidRDefault="00D841D7" w:rsidP="00D841D7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jc w:val="both"/>
              <w:textAlignment w:val="baseline"/>
              <w:rPr>
                <w:rFonts w:asciiTheme="minorHAnsi" w:hAnsiTheme="minorHAnsi" w:cstheme="minorHAnsi"/>
                <w:szCs w:val="24"/>
                <w:lang w:eastAsia="en-GB"/>
              </w:rPr>
            </w:pPr>
            <w:r w:rsidRPr="00877EB2">
              <w:rPr>
                <w:rFonts w:asciiTheme="minorHAnsi" w:hAnsiTheme="minorHAnsi" w:cstheme="minorHAnsi"/>
                <w:szCs w:val="24"/>
                <w:lang w:eastAsia="en-GB"/>
              </w:rPr>
              <w:t>Ability to set priorities and work independently as well as part of a team. </w:t>
            </w:r>
          </w:p>
          <w:p w14:paraId="1B2C5810" w14:textId="77777777" w:rsidR="00D841D7" w:rsidRPr="00877EB2" w:rsidRDefault="00D841D7" w:rsidP="00D841D7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jc w:val="both"/>
              <w:textAlignment w:val="baseline"/>
              <w:rPr>
                <w:rFonts w:asciiTheme="minorHAnsi" w:hAnsiTheme="minorHAnsi" w:cstheme="minorHAnsi"/>
                <w:szCs w:val="24"/>
                <w:lang w:eastAsia="en-GB"/>
              </w:rPr>
            </w:pPr>
            <w:r w:rsidRPr="00877EB2">
              <w:rPr>
                <w:rFonts w:asciiTheme="minorHAnsi" w:hAnsiTheme="minorHAnsi" w:cstheme="minorHAnsi"/>
                <w:szCs w:val="24"/>
                <w:lang w:eastAsia="en-GB"/>
              </w:rPr>
              <w:t>Proficiency in English and Bangla typing is required. </w:t>
            </w:r>
          </w:p>
          <w:p w14:paraId="0F3B0EE5" w14:textId="0D520493" w:rsidR="00D841D7" w:rsidRPr="00877EB2" w:rsidRDefault="00D841D7" w:rsidP="00D841D7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jc w:val="both"/>
              <w:textAlignment w:val="baseline"/>
              <w:rPr>
                <w:rFonts w:asciiTheme="minorHAnsi" w:hAnsiTheme="minorHAnsi" w:cstheme="minorHAnsi"/>
                <w:szCs w:val="24"/>
                <w:lang w:eastAsia="en-GB"/>
              </w:rPr>
            </w:pPr>
            <w:r w:rsidRPr="00877EB2">
              <w:rPr>
                <w:rFonts w:asciiTheme="minorHAnsi" w:hAnsiTheme="minorHAnsi" w:cstheme="minorHAnsi"/>
                <w:szCs w:val="24"/>
                <w:lang w:eastAsia="en-GB"/>
              </w:rPr>
              <w:t>Fluency in spoken and written English and Bangla.</w:t>
            </w:r>
          </w:p>
          <w:p w14:paraId="1C8D4C71" w14:textId="1ACAB610" w:rsidR="00246B7A" w:rsidRPr="00877EB2" w:rsidRDefault="00246B7A" w:rsidP="00246B7A">
            <w:pPr>
              <w:spacing w:after="0" w:line="240" w:lineRule="auto"/>
              <w:jc w:val="both"/>
              <w:rPr>
                <w:rFonts w:eastAsia="Times New Roman" w:cs="Arial"/>
                <w:color w:val="000000"/>
              </w:rPr>
            </w:pPr>
          </w:p>
          <w:p w14:paraId="684ED46B" w14:textId="7D030387" w:rsidR="004C1BF2" w:rsidRPr="004C1BF2" w:rsidRDefault="00246B7A" w:rsidP="001A7529">
            <w:pPr>
              <w:tabs>
                <w:tab w:val="left" w:pos="414"/>
              </w:tabs>
              <w:spacing w:line="240" w:lineRule="auto"/>
              <w:jc w:val="both"/>
              <w:rPr>
                <w:rFonts w:asciiTheme="minorHAnsi" w:hAnsiTheme="minorHAnsi" w:cstheme="minorHAnsi"/>
                <w:szCs w:val="24"/>
              </w:rPr>
            </w:pPr>
            <w:r w:rsidRPr="00877EB2">
              <w:rPr>
                <w:rFonts w:asciiTheme="minorHAnsi" w:hAnsiTheme="minorHAnsi" w:cstheme="minorHAnsi"/>
                <w:b/>
                <w:szCs w:val="24"/>
                <w:u w:val="single"/>
              </w:rPr>
              <w:t>Age Limit:</w:t>
            </w:r>
            <w:r w:rsidRPr="00877EB2">
              <w:rPr>
                <w:rFonts w:asciiTheme="minorHAnsi" w:hAnsiTheme="minorHAnsi" w:cstheme="minorHAnsi"/>
                <w:b/>
                <w:szCs w:val="24"/>
              </w:rPr>
              <w:t xml:space="preserve">  </w:t>
            </w:r>
            <w:r w:rsidR="00013C2E" w:rsidRPr="00877EB2">
              <w:rPr>
                <w:rFonts w:asciiTheme="minorHAnsi" w:hAnsiTheme="minorHAnsi" w:cstheme="minorHAnsi"/>
                <w:b/>
                <w:bCs/>
                <w:szCs w:val="24"/>
              </w:rPr>
              <w:t>45</w:t>
            </w:r>
            <w:r w:rsidRPr="00877EB2">
              <w:rPr>
                <w:rFonts w:asciiTheme="minorHAnsi" w:hAnsiTheme="minorHAnsi" w:cstheme="minorHAnsi"/>
                <w:b/>
                <w:bCs/>
                <w:szCs w:val="24"/>
              </w:rPr>
              <w:t xml:space="preserve"> to </w:t>
            </w:r>
            <w:r w:rsidR="004C1BF2">
              <w:rPr>
                <w:rFonts w:asciiTheme="minorHAnsi" w:hAnsiTheme="minorHAnsi" w:cstheme="minorHAnsi"/>
                <w:b/>
                <w:bCs/>
                <w:szCs w:val="24"/>
              </w:rPr>
              <w:t>6</w:t>
            </w:r>
            <w:r w:rsidRPr="00877EB2">
              <w:rPr>
                <w:rFonts w:asciiTheme="minorHAnsi" w:hAnsiTheme="minorHAnsi" w:cstheme="minorHAnsi"/>
                <w:b/>
                <w:bCs/>
                <w:szCs w:val="24"/>
              </w:rPr>
              <w:t>5 years</w:t>
            </w:r>
            <w:r w:rsidRPr="00877EB2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  <w:p w14:paraId="0577469E" w14:textId="5E150ADE" w:rsidR="001A7529" w:rsidRPr="004C1BF2" w:rsidRDefault="001A7529" w:rsidP="001A7529">
            <w:pPr>
              <w:tabs>
                <w:tab w:val="left" w:pos="414"/>
              </w:tabs>
              <w:spacing w:line="240" w:lineRule="auto"/>
              <w:jc w:val="both"/>
              <w:rPr>
                <w:rFonts w:asciiTheme="minorHAnsi" w:hAnsiTheme="minorHAnsi" w:cstheme="minorHAnsi"/>
                <w:szCs w:val="24"/>
              </w:rPr>
            </w:pPr>
            <w:r w:rsidRPr="00877EB2">
              <w:rPr>
                <w:rFonts w:asciiTheme="minorHAnsi" w:hAnsiTheme="minorHAnsi" w:cstheme="minorHAnsi"/>
                <w:b/>
                <w:szCs w:val="24"/>
                <w:u w:val="single"/>
              </w:rPr>
              <w:t>Consultancy Fees:</w:t>
            </w:r>
            <w:r w:rsidRPr="00877EB2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r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>U</w:t>
            </w:r>
            <w:r w:rsidR="00576628"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>S</w:t>
            </w:r>
            <w:r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>D 5</w:t>
            </w:r>
            <w:r w:rsidR="009078A7"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>,</w:t>
            </w:r>
            <w:r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 xml:space="preserve">200 </w:t>
            </w:r>
            <w:r w:rsidR="00DF342D"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 xml:space="preserve">for Mapping and </w:t>
            </w:r>
            <w:r w:rsidR="007302ED"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 xml:space="preserve">USD 4,800 for </w:t>
            </w:r>
            <w:r w:rsidR="00DF342D"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 xml:space="preserve">Positioning </w:t>
            </w:r>
            <w:r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 xml:space="preserve">(To be paid in </w:t>
            </w:r>
            <w:r w:rsidR="001E059D"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>BDT</w:t>
            </w:r>
            <w:r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 xml:space="preserve"> as per average conversion rate bank transfer</w:t>
            </w:r>
            <w:r w:rsidR="009078A7"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>s</w:t>
            </w:r>
            <w:r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 xml:space="preserve"> to BCCM Bank account</w:t>
            </w:r>
            <w:r w:rsidR="009078A7"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 xml:space="preserve"> during 2022</w:t>
            </w:r>
            <w:r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 xml:space="preserve">). Payment will be made based on submission of deliverables divided into </w:t>
            </w:r>
            <w:r w:rsidR="00DF342D"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>six</w:t>
            </w:r>
            <w:r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 xml:space="preserve"> months of assignment</w:t>
            </w:r>
            <w:r w:rsidR="0056404D" w:rsidRPr="003E4C78">
              <w:rPr>
                <w:rFonts w:asciiTheme="minorHAnsi" w:eastAsiaTheme="minorEastAsia" w:hAnsiTheme="minorHAnsi" w:cstheme="minorHAnsi"/>
                <w:szCs w:val="24"/>
                <w:lang w:eastAsia="zh-CN"/>
              </w:rPr>
              <w:t>. Tax and VAT will be deducted as per government rule.</w:t>
            </w:r>
          </w:p>
          <w:p w14:paraId="1937569D" w14:textId="67EE1BB2" w:rsidR="003E0F31" w:rsidRPr="00877EB2" w:rsidRDefault="003E0F31" w:rsidP="001A7529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877EB2">
              <w:rPr>
                <w:rFonts w:asciiTheme="minorHAnsi" w:eastAsiaTheme="minorEastAsia" w:hAnsiTheme="minorHAnsi" w:cstheme="minorHAnsi"/>
                <w:b/>
                <w:color w:val="auto"/>
                <w:u w:val="single"/>
                <w:lang w:eastAsia="zh-CN"/>
              </w:rPr>
              <w:t>How to apply:</w:t>
            </w:r>
            <w:r w:rsidRPr="00877EB2">
              <w:rPr>
                <w:rFonts w:asciiTheme="minorHAnsi" w:eastAsiaTheme="minorEastAsia" w:hAnsiTheme="minorHAnsi" w:cstheme="minorHAnsi"/>
                <w:b/>
                <w:color w:val="auto"/>
                <w:lang w:eastAsia="zh-CN"/>
              </w:rPr>
              <w:t xml:space="preserve"> </w:t>
            </w:r>
            <w:r w:rsidRPr="00877EB2">
              <w:rPr>
                <w:rFonts w:asciiTheme="minorHAnsi" w:eastAsiaTheme="minorEastAsia" w:hAnsiTheme="minorHAnsi" w:cstheme="minorHAnsi"/>
                <w:color w:val="auto"/>
                <w:lang w:eastAsia="zh-CN"/>
              </w:rPr>
              <w:t xml:space="preserve">Application needs to be sent to </w:t>
            </w:r>
            <w:hyperlink r:id="rId17" w:tgtFrame="_blank" w:history="1">
              <w:r w:rsidR="003E4C78" w:rsidRPr="003E4C78">
                <w:rPr>
                  <w:rFonts w:ascii="Times New Roman" w:hAnsi="Times New Roman" w:cs="Times New Roman"/>
                  <w:b/>
                  <w:bCs/>
                  <w:color w:val="0432FF"/>
                  <w:u w:val="single"/>
                </w:rPr>
                <w:t>bccmsecretariat@gmail.com</w:t>
              </w:r>
            </w:hyperlink>
            <w:r w:rsidR="003E4C78">
              <w:rPr>
                <w:rFonts w:ascii="Times New Roman" w:hAnsi="Times New Roman" w:cs="Times New Roman"/>
                <w:b/>
                <w:bCs/>
                <w:color w:val="0432FF"/>
                <w:sz w:val="20"/>
                <w:szCs w:val="20"/>
                <w:u w:val="single"/>
              </w:rPr>
              <w:t xml:space="preserve"> </w:t>
            </w:r>
            <w:r w:rsidR="003E4C78" w:rsidRPr="00860EEF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877EB2">
              <w:rPr>
                <w:rFonts w:asciiTheme="minorHAnsi" w:eastAsiaTheme="minorEastAsia" w:hAnsiTheme="minorHAnsi" w:cstheme="minorHAnsi"/>
                <w:color w:val="auto"/>
                <w:lang w:eastAsia="zh-CN"/>
              </w:rPr>
              <w:t xml:space="preserve">with a cover letter (describing candidate’s suitability and potential in contribution to the position), detailed CV, recent photograph, and scanned copies of educational certificates, experience certificates and NID. Incomplete application will </w:t>
            </w:r>
            <w:r w:rsidRPr="00877EB2">
              <w:rPr>
                <w:rFonts w:asciiTheme="minorHAnsi" w:eastAsiaTheme="minorEastAsia" w:hAnsiTheme="minorHAnsi" w:cstheme="minorHAnsi"/>
                <w:b/>
                <w:bCs/>
                <w:color w:val="auto"/>
                <w:lang w:eastAsia="zh-CN"/>
              </w:rPr>
              <w:t>NOT</w:t>
            </w:r>
            <w:r w:rsidRPr="00877EB2">
              <w:rPr>
                <w:rFonts w:asciiTheme="minorHAnsi" w:eastAsiaTheme="minorEastAsia" w:hAnsiTheme="minorHAnsi" w:cstheme="minorHAnsi"/>
                <w:color w:val="auto"/>
                <w:lang w:eastAsia="zh-CN"/>
              </w:rPr>
              <w:t xml:space="preserve"> be considered.</w:t>
            </w:r>
            <w:r w:rsidRPr="00877EB2">
              <w:rPr>
                <w:rFonts w:asciiTheme="minorHAnsi" w:hAnsiTheme="minorHAnsi" w:cstheme="minorHAnsi"/>
              </w:rPr>
              <w:t xml:space="preserve"> Detailed vacancy notice of this post is available at: </w:t>
            </w:r>
            <w:r w:rsidRPr="00877EB2">
              <w:rPr>
                <w:rFonts w:asciiTheme="minorHAnsi" w:hAnsiTheme="minorHAnsi" w:cstheme="minorHAnsi"/>
                <w:b/>
                <w:bCs/>
                <w:color w:val="0432FF"/>
                <w:u w:val="single"/>
              </w:rPr>
              <w:t>bccmbd.org</w:t>
            </w:r>
            <w:r w:rsidRPr="00877EB2">
              <w:rPr>
                <w:rFonts w:asciiTheme="minorHAnsi" w:hAnsiTheme="minorHAnsi" w:cstheme="minorHAnsi"/>
              </w:rPr>
              <w:t xml:space="preserve">. Application deadline is </w:t>
            </w:r>
            <w:r w:rsidR="00530C7F" w:rsidRPr="00530C7F">
              <w:rPr>
                <w:rFonts w:asciiTheme="minorHAnsi" w:hAnsiTheme="minorHAnsi" w:cstheme="minorHAnsi"/>
                <w:color w:val="FF0000"/>
              </w:rPr>
              <w:t>03 May,</w:t>
            </w:r>
            <w:r w:rsidR="004C1BF2" w:rsidRPr="00530C7F">
              <w:rPr>
                <w:rFonts w:asciiTheme="minorHAnsi" w:hAnsiTheme="minorHAnsi" w:cstheme="minorHAnsi"/>
                <w:color w:val="FF0000"/>
              </w:rPr>
              <w:t xml:space="preserve"> </w:t>
            </w:r>
            <w:r w:rsidR="004C1BF2">
              <w:rPr>
                <w:rFonts w:asciiTheme="minorHAnsi" w:hAnsiTheme="minorHAnsi" w:cstheme="minorHAnsi"/>
                <w:color w:val="FF0000"/>
              </w:rPr>
              <w:t>2023</w:t>
            </w:r>
            <w:r w:rsidRPr="00877EB2">
              <w:rPr>
                <w:rFonts w:asciiTheme="minorHAnsi" w:hAnsiTheme="minorHAnsi" w:cstheme="minorHAnsi"/>
              </w:rPr>
              <w:t xml:space="preserve">.The BCCM Recruitment Committee reserved all rights to make any decision for this recruitment. Only short-listed candidates will be called for the written test and </w:t>
            </w:r>
            <w:r w:rsidR="0059136B">
              <w:rPr>
                <w:rFonts w:asciiTheme="minorHAnsi" w:hAnsiTheme="minorHAnsi" w:cstheme="minorHAnsi"/>
              </w:rPr>
              <w:t>further process</w:t>
            </w:r>
            <w:r w:rsidRPr="00877EB2">
              <w:rPr>
                <w:rFonts w:asciiTheme="minorHAnsi" w:hAnsiTheme="minorHAnsi" w:cstheme="minorHAnsi"/>
              </w:rPr>
              <w:t xml:space="preserve">. </w:t>
            </w:r>
          </w:p>
          <w:p w14:paraId="7A5002EC" w14:textId="77777777" w:rsidR="003E0F31" w:rsidRPr="00877EB2" w:rsidRDefault="003E0F31" w:rsidP="00246B7A">
            <w:pPr>
              <w:tabs>
                <w:tab w:val="left" w:pos="414"/>
              </w:tabs>
              <w:spacing w:line="240" w:lineRule="auto"/>
              <w:jc w:val="both"/>
              <w:rPr>
                <w:rFonts w:asciiTheme="minorHAnsi" w:hAnsiTheme="minorHAnsi" w:cstheme="minorHAnsi"/>
                <w:b/>
                <w:szCs w:val="24"/>
                <w:u w:val="single"/>
              </w:rPr>
            </w:pPr>
          </w:p>
          <w:p w14:paraId="6DB73770" w14:textId="77777777" w:rsidR="00246B7A" w:rsidRPr="00877EB2" w:rsidRDefault="00246B7A" w:rsidP="00246B7A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Cs w:val="24"/>
              </w:rPr>
            </w:pPr>
          </w:p>
          <w:p w14:paraId="4B17718D" w14:textId="77777777" w:rsidR="00246B7A" w:rsidRPr="00877EB2" w:rsidRDefault="00246B7A" w:rsidP="00246B7A">
            <w:pPr>
              <w:spacing w:after="0" w:line="240" w:lineRule="auto"/>
              <w:jc w:val="both"/>
              <w:rPr>
                <w:rFonts w:eastAsia="Times New Roman" w:cs="Arial"/>
                <w:color w:val="000000"/>
              </w:rPr>
            </w:pPr>
          </w:p>
          <w:p w14:paraId="3A9B631F" w14:textId="73BA3F33" w:rsidR="00246B7A" w:rsidRPr="00877EB2" w:rsidRDefault="00246B7A" w:rsidP="006460BA">
            <w:pPr>
              <w:spacing w:after="0" w:line="240" w:lineRule="auto"/>
              <w:jc w:val="both"/>
              <w:rPr>
                <w:rFonts w:eastAsia="Times New Roman" w:cs="Arial"/>
                <w:color w:val="000000"/>
              </w:rPr>
            </w:pPr>
          </w:p>
        </w:tc>
      </w:tr>
    </w:tbl>
    <w:p w14:paraId="25724883" w14:textId="79104EBE" w:rsidR="00FA2047" w:rsidRDefault="00FA2047" w:rsidP="004E70C4"/>
    <w:p w14:paraId="3D3A5BD3" w14:textId="77777777" w:rsidR="00751FF2" w:rsidRDefault="00751FF2" w:rsidP="004E70C4"/>
    <w:p w14:paraId="523D441C" w14:textId="77777777" w:rsidR="00E379AD" w:rsidRDefault="00E379AD" w:rsidP="004E70C4"/>
    <w:p w14:paraId="0116FF88" w14:textId="77777777" w:rsidR="00877EB2" w:rsidRDefault="00877EB2">
      <w:pPr>
        <w:spacing w:before="120" w:line="240" w:lineRule="atLeast"/>
        <w:rPr>
          <w:rFonts w:eastAsia="Times New Roman"/>
          <w:lang w:val="en-GB"/>
        </w:rPr>
        <w:sectPr w:rsidR="00877EB2" w:rsidSect="00203F95">
          <w:footerReference w:type="default" r:id="rId18"/>
          <w:headerReference w:type="first" r:id="rId19"/>
          <w:footerReference w:type="first" r:id="rId20"/>
          <w:endnotePr>
            <w:numFmt w:val="chicago"/>
          </w:endnotePr>
          <w:pgSz w:w="11906" w:h="16838" w:code="9"/>
          <w:pgMar w:top="850" w:right="1411" w:bottom="2160" w:left="850" w:header="850" w:footer="850" w:gutter="0"/>
          <w:cols w:space="708"/>
          <w:titlePg/>
          <w:docGrid w:linePitch="360"/>
        </w:sectPr>
      </w:pPr>
      <w:bookmarkStart w:id="1" w:name="Annex1"/>
      <w:bookmarkEnd w:id="1"/>
    </w:p>
    <w:p w14:paraId="36FA148F" w14:textId="753FCD7D" w:rsidR="00751FF2" w:rsidRDefault="003F762D" w:rsidP="00877EB2">
      <w:pPr>
        <w:spacing w:before="120" w:line="240" w:lineRule="atLeast"/>
        <w:rPr>
          <w:rFonts w:ascii="Georgia" w:eastAsia="MS Mincho" w:hAnsi="Georgia" w:cs="Times New Roman"/>
          <w:sz w:val="22"/>
          <w:szCs w:val="24"/>
        </w:rPr>
      </w:pPr>
      <w:r>
        <w:rPr>
          <w:rFonts w:eastAsia="Times New Roman"/>
          <w:lang w:val="en-GB"/>
        </w:rPr>
        <w:lastRenderedPageBreak/>
        <w:t xml:space="preserve">Annex </w:t>
      </w:r>
      <w:r w:rsidR="00295088">
        <w:rPr>
          <w:rFonts w:eastAsia="Times New Roman"/>
          <w:lang w:val="en-GB"/>
        </w:rPr>
        <w:t>1</w:t>
      </w:r>
      <w:r w:rsidR="00751FF2">
        <w:rPr>
          <w:rFonts w:eastAsia="Times New Roman"/>
          <w:lang w:val="en-GB"/>
        </w:rPr>
        <w:t xml:space="preserve">: Example of </w:t>
      </w:r>
      <w:r w:rsidR="00CA0203">
        <w:rPr>
          <w:rFonts w:eastAsia="Times New Roman"/>
          <w:lang w:val="en-GB"/>
        </w:rPr>
        <w:t xml:space="preserve">Positioning Map </w:t>
      </w:r>
      <w:r w:rsidR="00751FF2">
        <w:rPr>
          <w:rFonts w:eastAsia="Times New Roman"/>
          <w:lang w:val="en-GB"/>
        </w:rPr>
        <w:t>(</w:t>
      </w:r>
      <w:r w:rsidR="00CA0203">
        <w:rPr>
          <w:rFonts w:eastAsia="Times New Roman"/>
          <w:lang w:val="en-GB"/>
        </w:rPr>
        <w:t xml:space="preserve">Designed </w:t>
      </w:r>
      <w:r w:rsidR="00751FF2">
        <w:rPr>
          <w:rFonts w:eastAsia="Times New Roman"/>
          <w:lang w:val="en-GB"/>
        </w:rPr>
        <w:t xml:space="preserve">with </w:t>
      </w:r>
      <w:r w:rsidR="007E51D7">
        <w:rPr>
          <w:rFonts w:eastAsia="Times New Roman"/>
          <w:lang w:val="en-GB"/>
        </w:rPr>
        <w:t>Visio</w:t>
      </w:r>
      <w:r>
        <w:rPr>
          <w:rFonts w:eastAsia="Times New Roman"/>
          <w:lang w:val="en-GB"/>
        </w:rPr>
        <w:t xml:space="preserve"> </w:t>
      </w:r>
      <w:r w:rsidR="00CA0203">
        <w:rPr>
          <w:rFonts w:eastAsia="Times New Roman"/>
          <w:lang w:val="en-GB"/>
        </w:rPr>
        <w:t>Software</w:t>
      </w:r>
      <w:r w:rsidR="00751FF2">
        <w:rPr>
          <w:rFonts w:eastAsia="Times New Roman"/>
          <w:lang w:val="en-GB"/>
        </w:rPr>
        <w:t>)</w:t>
      </w:r>
    </w:p>
    <w:p w14:paraId="443836B4" w14:textId="26922BCC" w:rsidR="00751FF2" w:rsidRDefault="00AD5650" w:rsidP="004E70C4">
      <w:pPr>
        <w:rPr>
          <w:rFonts w:ascii="Georgia" w:eastAsia="MS Mincho" w:hAnsi="Georgia" w:cs="Times New Roman"/>
          <w:noProof/>
          <w:sz w:val="22"/>
          <w:szCs w:val="24"/>
        </w:rPr>
      </w:pPr>
      <w:r w:rsidRPr="00751FF2">
        <w:rPr>
          <w:rFonts w:ascii="Georgia" w:eastAsia="MS Mincho" w:hAnsi="Georgia" w:cs="Times New Roman"/>
          <w:noProof/>
          <w:sz w:val="22"/>
          <w:szCs w:val="24"/>
        </w:rPr>
        <w:drawing>
          <wp:inline distT="0" distB="0" distL="0" distR="0" wp14:anchorId="50A70494" wp14:editId="4E4154EC">
            <wp:extent cx="8533765" cy="4280126"/>
            <wp:effectExtent l="0" t="0" r="635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3765" cy="428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B60CC" w14:textId="4F2C871A" w:rsidR="008C5FC9" w:rsidRDefault="008C5FC9">
      <w:pPr>
        <w:spacing w:before="120" w:line="240" w:lineRule="atLeast"/>
      </w:pPr>
      <w:r>
        <w:br w:type="page"/>
      </w:r>
    </w:p>
    <w:p w14:paraId="0EA82DA1" w14:textId="4686277B" w:rsidR="00751FF2" w:rsidRPr="00215A8E" w:rsidRDefault="003F762D" w:rsidP="00514394">
      <w:pPr>
        <w:pStyle w:val="Heading2NonNumbered"/>
        <w:rPr>
          <w:rFonts w:eastAsia="Calibri"/>
          <w:lang w:val="en-GB"/>
        </w:rPr>
      </w:pPr>
      <w:bookmarkStart w:id="2" w:name="Annex2"/>
      <w:bookmarkEnd w:id="2"/>
      <w:r>
        <w:lastRenderedPageBreak/>
        <w:t>Annex</w:t>
      </w:r>
      <w:r w:rsidRPr="00514394">
        <w:t xml:space="preserve"> </w:t>
      </w:r>
      <w:r w:rsidR="00751FF2" w:rsidRPr="00514394">
        <w:t xml:space="preserve">2: Example of </w:t>
      </w:r>
      <w:r w:rsidR="00CA0203">
        <w:t>P</w:t>
      </w:r>
      <w:r w:rsidR="00CA0203" w:rsidRPr="00514394">
        <w:t xml:space="preserve">ositioning </w:t>
      </w:r>
      <w:r w:rsidR="00CA0203">
        <w:t>M</w:t>
      </w:r>
      <w:r w:rsidR="00CA0203" w:rsidRPr="00514394">
        <w:t xml:space="preserve">ap </w:t>
      </w:r>
      <w:r w:rsidR="00751FF2" w:rsidRPr="00514394">
        <w:t>(</w:t>
      </w:r>
      <w:r w:rsidR="00CA0203">
        <w:t>M</w:t>
      </w:r>
      <w:r w:rsidR="00CA0203" w:rsidRPr="00514394">
        <w:t xml:space="preserve">anually </w:t>
      </w:r>
      <w:r w:rsidR="00CA0203">
        <w:t>B</w:t>
      </w:r>
      <w:r w:rsidR="00CA0203" w:rsidRPr="00514394">
        <w:t>uilt</w:t>
      </w:r>
      <w:r w:rsidR="00751FF2" w:rsidRPr="00514394">
        <w:t>)</w:t>
      </w:r>
    </w:p>
    <w:p w14:paraId="64EB252B" w14:textId="060E2087" w:rsidR="00751FF2" w:rsidRPr="00215A8E" w:rsidRDefault="0057500E" w:rsidP="00751FF2">
      <w:pPr>
        <w:rPr>
          <w:rFonts w:eastAsia="Calibri"/>
          <w:szCs w:val="20"/>
          <w:lang w:val="en-GB"/>
        </w:rPr>
      </w:pPr>
      <w:r w:rsidRPr="00215A8E">
        <w:rPr>
          <w:rFonts w:eastAsia="Times New Roman" w:cs="Arial"/>
          <w:b/>
          <w:smallCaps/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D70CB67" wp14:editId="2F62BFF9">
                <wp:simplePos x="0" y="0"/>
                <wp:positionH relativeFrom="margin">
                  <wp:posOffset>2328269</wp:posOffset>
                </wp:positionH>
                <wp:positionV relativeFrom="paragraph">
                  <wp:posOffset>212062</wp:posOffset>
                </wp:positionV>
                <wp:extent cx="1501140" cy="695325"/>
                <wp:effectExtent l="0" t="0" r="22860" b="28575"/>
                <wp:wrapNone/>
                <wp:docPr id="68" name="Rounded 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114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D6F63A" w14:textId="1B2639EC" w:rsidR="00751FF2" w:rsidRPr="00D6398A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Prime </w:t>
                            </w:r>
                            <w:r w:rsidR="00AD5650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Minister’s Office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70CB67" id="Rounded Rectangle 68" o:spid="_x0000_s1026" style="position:absolute;margin-left:183.35pt;margin-top:16.7pt;width:118.2pt;height:54.7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" fillcolor="#a6a6a6" strokecolor="windowText" strokeweight="2pt">
                <v:path arrowok="t"/>
                <v:textbox>
                  <w:txbxContent>
                    <w:p w14:paraId="2BD6F63A" w14:textId="1B2639EC" w:rsidR="00751FF2" w:rsidRPr="00D6398A" w:rsidRDefault="00751FF2" w:rsidP="00751FF2">
                      <w:pPr>
                        <w:pStyle w:val="NormalWeb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Prime </w:t>
                      </w:r>
                      <w:r w:rsidR="00AD5650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Minister’s Office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91A99" w:rsidRPr="00215A8E">
        <w:rPr>
          <w:rFonts w:eastAsia="Calibri"/>
          <w:noProof/>
          <w:szCs w:val="20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03CD6AA" wp14:editId="3D6746CA">
                <wp:simplePos x="0" y="0"/>
                <wp:positionH relativeFrom="column">
                  <wp:posOffset>525062</wp:posOffset>
                </wp:positionH>
                <wp:positionV relativeFrom="paragraph">
                  <wp:posOffset>120899</wp:posOffset>
                </wp:positionV>
                <wp:extent cx="1005840" cy="471805"/>
                <wp:effectExtent l="0" t="0" r="22860" b="23495"/>
                <wp:wrapNone/>
                <wp:docPr id="69" name="Rounded 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5840" cy="47180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0B0CE88" w14:textId="77777777" w:rsidR="00751FF2" w:rsidRPr="00D6398A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</w:rPr>
                              <w:t>CNLS (NAC)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3CD6AA" id="Rounded Rectangle 69" o:spid="_x0000_s1027" style="position:absolute;margin-left:41.35pt;margin-top:9.5pt;width:79.2pt;height:37.1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" fillcolor="#d9d9d9" strokecolor="windowText" strokeweight="2pt">
                <v:path arrowok="t"/>
                <v:textbox>
                  <w:txbxContent>
                    <w:p w14:paraId="70B0CE88" w14:textId="77777777" w:rsidR="00751FF2" w:rsidRPr="00D6398A" w:rsidRDefault="00751FF2" w:rsidP="00751FF2">
                      <w:pPr>
                        <w:pStyle w:val="NormalWeb"/>
                        <w:jc w:val="center"/>
                        <w:rPr>
                          <w:b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000000"/>
                          <w:kern w:val="24"/>
                        </w:rPr>
                        <w:t>CNLS (NAC)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FDDEDB" w14:textId="4DBC1FBB" w:rsidR="00751FF2" w:rsidRPr="00215A8E" w:rsidRDefault="0057500E" w:rsidP="00751FF2">
      <w:pPr>
        <w:rPr>
          <w:rFonts w:eastAsia="Calibri"/>
          <w:szCs w:val="20"/>
          <w:lang w:val="en-GB"/>
        </w:rPr>
      </w:pPr>
      <w:r w:rsidRPr="00215A8E">
        <w:rPr>
          <w:rFonts w:eastAsia="Calibri"/>
          <w:noProof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BFEECC" wp14:editId="5EC92566">
                <wp:simplePos x="0" y="0"/>
                <wp:positionH relativeFrom="column">
                  <wp:posOffset>591849</wp:posOffset>
                </wp:positionH>
                <wp:positionV relativeFrom="paragraph">
                  <wp:posOffset>269433</wp:posOffset>
                </wp:positionV>
                <wp:extent cx="1606080" cy="1106888"/>
                <wp:effectExtent l="38100" t="38100" r="51435" b="55245"/>
                <wp:wrapNone/>
                <wp:docPr id="71" name="Straight Arrow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606080" cy="110688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2DA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1" o:spid="_x0000_s1026" type="#_x0000_t32" style="position:absolute;margin-left:46.6pt;margin-top:21.2pt;width:126.45pt;height:87.1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Calibri"/>
          <w:noProof/>
          <w:szCs w:val="20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D37DFD7" wp14:editId="167D8CB9">
                <wp:simplePos x="0" y="0"/>
                <wp:positionH relativeFrom="column">
                  <wp:posOffset>1668615</wp:posOffset>
                </wp:positionH>
                <wp:positionV relativeFrom="paragraph">
                  <wp:posOffset>63638</wp:posOffset>
                </wp:positionV>
                <wp:extent cx="510540" cy="99695"/>
                <wp:effectExtent l="38100" t="57150" r="80010" b="71755"/>
                <wp:wrapNone/>
                <wp:docPr id="70" name="Straight Arrow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0540" cy="9969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47BBA" id="Straight Arrow Connector 70" o:spid="_x0000_s1026" type="#_x0000_t32" style="position:absolute;margin-left:131.4pt;margin-top:5pt;width:40.2pt;height:7.8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</w:p>
    <w:p w14:paraId="455B312E" w14:textId="69BE89DF" w:rsidR="00751FF2" w:rsidRPr="00215A8E" w:rsidRDefault="00D91A99" w:rsidP="00751FF2">
      <w:pPr>
        <w:rPr>
          <w:rFonts w:eastAsia="Calibri"/>
          <w:szCs w:val="20"/>
          <w:lang w:val="en-GB"/>
        </w:rPr>
      </w:pPr>
      <w:r w:rsidRPr="00215A8E">
        <w:rPr>
          <w:rFonts w:eastAsia="Calibri"/>
          <w:noProof/>
          <w:color w:val="C00000"/>
          <w:szCs w:val="2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EFC5312" wp14:editId="7B1E60F1">
                <wp:simplePos x="0" y="0"/>
                <wp:positionH relativeFrom="column">
                  <wp:posOffset>3933080</wp:posOffset>
                </wp:positionH>
                <wp:positionV relativeFrom="paragraph">
                  <wp:posOffset>148921</wp:posOffset>
                </wp:positionV>
                <wp:extent cx="342900" cy="256540"/>
                <wp:effectExtent l="38100" t="38100" r="57150" b="48260"/>
                <wp:wrapNone/>
                <wp:docPr id="57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42900" cy="2565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39036" id="Straight Arrow Connector 57" o:spid="_x0000_s1026" type="#_x0000_t32" style="position:absolute;margin-left:309.7pt;margin-top:11.75pt;width:27pt;height:20.2pt;flip:x y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Pr="00215A8E">
        <w:rPr>
          <w:rFonts w:eastAsia="Calibri"/>
          <w:noProof/>
          <w:szCs w:val="20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98C7F3C" wp14:editId="4CD7001F">
                <wp:simplePos x="0" y="0"/>
                <wp:positionH relativeFrom="column">
                  <wp:posOffset>2380890</wp:posOffset>
                </wp:positionH>
                <wp:positionV relativeFrom="paragraph">
                  <wp:posOffset>257948</wp:posOffset>
                </wp:positionV>
                <wp:extent cx="315071" cy="112975"/>
                <wp:effectExtent l="38100" t="38100" r="66040" b="59055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15071" cy="1129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03960" id="Straight Arrow Connector 21" o:spid="_x0000_s1026" type="#_x0000_t32" style="position:absolute;margin-left:187.45pt;margin-top:20.3pt;width:24.8pt;height:8.9pt;flip:y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Pr="00215A8E">
        <w:rPr>
          <w:rFonts w:eastAsia="Calibri"/>
          <w:noProof/>
          <w:color w:val="C00000"/>
          <w:szCs w:val="20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CE13464" wp14:editId="633D6256">
                <wp:simplePos x="0" y="0"/>
                <wp:positionH relativeFrom="column">
                  <wp:posOffset>4304969</wp:posOffset>
                </wp:positionH>
                <wp:positionV relativeFrom="paragraph">
                  <wp:posOffset>319074</wp:posOffset>
                </wp:positionV>
                <wp:extent cx="2027583" cy="898497"/>
                <wp:effectExtent l="0" t="0" r="10795" b="16510"/>
                <wp:wrapNone/>
                <wp:docPr id="46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7583" cy="898497"/>
                        </a:xfrm>
                        <a:prstGeom prst="ellipse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B4D774" w14:textId="77777777" w:rsidR="00751FF2" w:rsidRPr="00215A8E" w:rsidRDefault="00751FF2" w:rsidP="00751FF2">
                            <w:pPr>
                              <w:pStyle w:val="NormalWeb"/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National Health Sector Coordinating Committee (HSCC)</w:t>
                            </w:r>
                          </w:p>
                          <w:p w14:paraId="1ABA4885" w14:textId="77777777" w:rsidR="00751FF2" w:rsidRPr="00BD6AA0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(multisectoral)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E13464" id="Oval 46" o:spid="_x0000_s1028" style="position:absolute;margin-left:338.95pt;margin-top:25.1pt;width:159.65pt;height:70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" fillcolor="#e46c0a" strokecolor="windowText" strokeweight="2pt">
                <v:path arrowok="t"/>
                <v:textbox>
                  <w:txbxContent>
                    <w:p w14:paraId="1EB4D774" w14:textId="77777777" w:rsidR="00751FF2" w:rsidRPr="00215A8E" w:rsidRDefault="00751FF2" w:rsidP="00751FF2">
                      <w:pPr>
                        <w:pStyle w:val="NormalWeb"/>
                        <w:jc w:val="center"/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2"/>
                          <w:szCs w:val="22"/>
                          <w:lang w:val="en-GB"/>
                        </w:rPr>
                        <w:t>National Health Sector Coordinating Committee (HSCC)</w:t>
                      </w:r>
                    </w:p>
                    <w:p w14:paraId="1ABA4885" w14:textId="77777777" w:rsidR="00751FF2" w:rsidRPr="00BD6AA0" w:rsidRDefault="00751FF2" w:rsidP="00751FF2">
                      <w:pPr>
                        <w:pStyle w:val="NormalWeb"/>
                        <w:jc w:val="center"/>
                        <w:rPr>
                          <w:b/>
                          <w:sz w:val="22"/>
                          <w:szCs w:val="22"/>
                          <w:lang w:val="en-GB"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2"/>
                          <w:szCs w:val="22"/>
                          <w:lang w:val="en-GB"/>
                        </w:rPr>
                        <w:t>(multisectoral)</w:t>
                      </w:r>
                    </w:p>
                  </w:txbxContent>
                </v:textbox>
              </v:oval>
            </w:pict>
          </mc:Fallback>
        </mc:AlternateContent>
      </w:r>
      <w:r w:rsidRPr="00215A8E">
        <w:rPr>
          <w:rFonts w:eastAsia="Times New Roman"/>
          <w:b/>
          <w:noProof/>
          <w:color w:val="C00000"/>
          <w:sz w:val="20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D6CCBDE" wp14:editId="3B19F372">
                <wp:simplePos x="0" y="0"/>
                <wp:positionH relativeFrom="column">
                  <wp:posOffset>966525</wp:posOffset>
                </wp:positionH>
                <wp:positionV relativeFrom="paragraph">
                  <wp:posOffset>40640</wp:posOffset>
                </wp:positionV>
                <wp:extent cx="940077" cy="2916969"/>
                <wp:effectExtent l="38100" t="38100" r="50800" b="55245"/>
                <wp:wrapNone/>
                <wp:docPr id="49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0077" cy="291696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DA674" id="Straight Arrow Connector 41" o:spid="_x0000_s1026" type="#_x0000_t32" style="position:absolute;margin-left:76.1pt;margin-top:3.2pt;width:74pt;height:229.7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</w:p>
    <w:p w14:paraId="567A7F56" w14:textId="72B7E5D6" w:rsidR="00751FF2" w:rsidRPr="00215A8E" w:rsidRDefault="003D0E37" w:rsidP="00751FF2">
      <w:pPr>
        <w:keepNext/>
        <w:tabs>
          <w:tab w:val="left" w:pos="1276"/>
        </w:tabs>
        <w:spacing w:after="60"/>
        <w:ind w:left="1276" w:hanging="1276"/>
        <w:rPr>
          <w:rFonts w:eastAsia="Times New Roman"/>
          <w:b/>
          <w:sz w:val="20"/>
          <w:lang w:val="en-GB"/>
        </w:rPr>
      </w:pPr>
      <w:r w:rsidRPr="00215A8E">
        <w:rPr>
          <w:rFonts w:eastAsia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BE33230" wp14:editId="64376957">
                <wp:simplePos x="0" y="0"/>
                <wp:positionH relativeFrom="column">
                  <wp:posOffset>3203492</wp:posOffset>
                </wp:positionH>
                <wp:positionV relativeFrom="paragraph">
                  <wp:posOffset>43070</wp:posOffset>
                </wp:positionV>
                <wp:extent cx="45719" cy="796787"/>
                <wp:effectExtent l="76200" t="38100" r="50165" b="6096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5719" cy="79678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E5542" id="Straight Arrow Connector 4" o:spid="_x0000_s1026" type="#_x0000_t32" style="position:absolute;margin-left:252.25pt;margin-top:3.4pt;width:3.6pt;height:62.75pt;flip:x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8E85E51" wp14:editId="55D21BC7">
                <wp:simplePos x="0" y="0"/>
                <wp:positionH relativeFrom="column">
                  <wp:posOffset>1275660</wp:posOffset>
                </wp:positionH>
                <wp:positionV relativeFrom="paragraph">
                  <wp:posOffset>9580</wp:posOffset>
                </wp:positionV>
                <wp:extent cx="1717317" cy="858134"/>
                <wp:effectExtent l="0" t="0" r="16510" b="1841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317" cy="858134"/>
                        </a:xfrm>
                        <a:prstGeom prst="ellipse">
                          <a:avLst/>
                        </a:prstGeom>
                        <a:solidFill>
                          <a:srgbClr val="DA9694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073FF2" w14:textId="1F72DB4D" w:rsidR="002A6DB7" w:rsidRPr="00FC41E9" w:rsidRDefault="002A6DB7" w:rsidP="002A6DB7">
                            <w:pPr>
                              <w:pStyle w:val="NormalWeb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Emergency Respon</w:t>
                            </w:r>
                            <w:r w:rsidR="00D91A99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se Coordination Body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E85E51" id="Oval 20" o:spid="_x0000_s1029" style="position:absolute;left:0;text-align:left;margin-left:100.45pt;margin-top:.75pt;width:135.2pt;height:67.5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" fillcolor="#da9694" strokecolor="windowText" strokeweight="2pt">
                <v:textbox>
                  <w:txbxContent>
                    <w:p w14:paraId="08073FF2" w14:textId="1F72DB4D" w:rsidR="002A6DB7" w:rsidRPr="00FC41E9" w:rsidRDefault="002A6DB7" w:rsidP="002A6DB7">
                      <w:pPr>
                        <w:pStyle w:val="NormalWeb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  <w:t>Emergency Respon</w:t>
                      </w:r>
                      <w:r w:rsidR="00D91A99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  <w:t>se Coordination Body</w:t>
                      </w:r>
                    </w:p>
                  </w:txbxContent>
                </v:textbox>
              </v:oval>
            </w:pict>
          </mc:Fallback>
        </mc:AlternateContent>
      </w:r>
    </w:p>
    <w:p w14:paraId="3473E6FA" w14:textId="17C1E42E" w:rsidR="00751FF2" w:rsidRPr="002A2901" w:rsidRDefault="003D0E37" w:rsidP="00751FF2">
      <w:pPr>
        <w:keepNext/>
        <w:tabs>
          <w:tab w:val="left" w:pos="1276"/>
        </w:tabs>
        <w:spacing w:after="60"/>
        <w:ind w:left="1276" w:hanging="1276"/>
        <w:rPr>
          <w:rFonts w:eastAsia="Times New Roman"/>
          <w:sz w:val="20"/>
        </w:rPr>
      </w:pPr>
      <w:r w:rsidRPr="00215A8E">
        <w:rPr>
          <w:rFonts w:eastAsia="Times New Roman"/>
          <w:b/>
          <w:noProof/>
          <w:color w:val="C00000"/>
          <w:sz w:val="20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B10B8C9" wp14:editId="7F530BE0">
                <wp:simplePos x="0" y="0"/>
                <wp:positionH relativeFrom="page">
                  <wp:posOffset>4678513</wp:posOffset>
                </wp:positionH>
                <wp:positionV relativeFrom="paragraph">
                  <wp:posOffset>141466</wp:posOffset>
                </wp:positionV>
                <wp:extent cx="1117987" cy="66923"/>
                <wp:effectExtent l="0" t="57150" r="82550" b="85725"/>
                <wp:wrapNone/>
                <wp:docPr id="25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117987" cy="6692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4E311" id="Straight Arrow Connector 41" o:spid="_x0000_s1026" type="#_x0000_t32" style="position:absolute;margin-left:368.4pt;margin-top:11.15pt;width:88.05pt;height:5.25pt;flip:x y;z-index:251658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" strokecolor="#e46c0a" strokeweight="1.5pt">
                <v:stroke dashstyle="3 1" startarrow="block" endarrow="block"/>
                <o:lock v:ext="edit" shapetype="f"/>
                <w10:wrap anchorx="page"/>
              </v:shape>
            </w:pict>
          </mc:Fallback>
        </mc:AlternateContent>
      </w:r>
    </w:p>
    <w:p w14:paraId="3B5F18C0" w14:textId="01384132" w:rsidR="00751FF2" w:rsidRPr="009C1CC3" w:rsidRDefault="00751FF2" w:rsidP="004E70C4"/>
    <w:p w14:paraId="02E18F37" w14:textId="6A4258BF" w:rsidR="00751FF2" w:rsidRPr="009C1CC3" w:rsidRDefault="00877EB2">
      <w:r>
        <w:rPr>
          <w:rFonts w:eastAsia="Times New Roman"/>
          <w:noProof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2A85D34B" wp14:editId="4D859E11">
                <wp:simplePos x="0" y="0"/>
                <wp:positionH relativeFrom="column">
                  <wp:posOffset>2920531</wp:posOffset>
                </wp:positionH>
                <wp:positionV relativeFrom="paragraph">
                  <wp:posOffset>2673018</wp:posOffset>
                </wp:positionV>
                <wp:extent cx="4904464" cy="555846"/>
                <wp:effectExtent l="3810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4464" cy="555846"/>
                          <a:chOff x="0" y="0"/>
                          <a:chExt cx="5208270" cy="611670"/>
                        </a:xfrm>
                      </wpg:grpSpPr>
                      <wps:wsp>
                        <wps:cNvPr id="14" name="Straight Arrow Connector 14"/>
                        <wps:cNvCnPr>
                          <a:cxnSpLocks/>
                        </wps:cNvCnPr>
                        <wps:spPr>
                          <a:xfrm>
                            <a:off x="0" y="497619"/>
                            <a:ext cx="5334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ysDash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" name="Straight Arrow Connector 16"/>
                        <wps:cNvCnPr>
                          <a:cxnSpLocks/>
                        </wps:cNvCnPr>
                        <wps:spPr>
                          <a:xfrm flipV="1">
                            <a:off x="0" y="211372"/>
                            <a:ext cx="5334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7" name="Text Box 17"/>
                        <wps:cNvSpPr txBox="1">
                          <a:spLocks/>
                        </wps:cNvSpPr>
                        <wps:spPr>
                          <a:xfrm>
                            <a:off x="677517" y="0"/>
                            <a:ext cx="1390650" cy="2762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B1F27E2" w14:textId="77777777" w:rsidR="00CB18DC" w:rsidRPr="00215A8E" w:rsidRDefault="00CB18DC" w:rsidP="00CB18DC">
                              <w:pPr>
                                <w:rPr>
                                  <w:rFonts w:cs="Arial"/>
                                </w:rPr>
                              </w:pPr>
                              <w:r w:rsidRPr="00215A8E">
                                <w:rPr>
                                  <w:rFonts w:cs="Arial"/>
                                </w:rPr>
                                <w:t>Formal linkage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/>
                        </wps:cNvSpPr>
                        <wps:spPr>
                          <a:xfrm>
                            <a:off x="693420" y="278295"/>
                            <a:ext cx="4514850" cy="333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3A18F1A" w14:textId="77777777" w:rsidR="00CB18DC" w:rsidRPr="00215A8E" w:rsidRDefault="00CB18DC" w:rsidP="00CB18DC">
                              <w:pPr>
                                <w:rPr>
                                  <w:rFonts w:cs="Arial"/>
                                </w:rPr>
                              </w:pPr>
                              <w:r w:rsidRPr="00215A8E">
                                <w:rPr>
                                  <w:rFonts w:cs="Arial"/>
                                </w:rPr>
                                <w:t>Informal linkage for communication and collaboration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85D34B" id="Group 19" o:spid="_x0000_s1030" style="position:absolute;margin-left:229.95pt;margin-top:210.45pt;width:386.2pt;height:43.75pt;z-index:251658261;mso-width-relative:margin;mso-height-relative:margin" coordsize="52082,6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">
                <v:shape id="Straight Arrow Connector 14" o:spid="_x0000_s1031" type="#_x0000_t32" style="position:absolute;top:4976;width:5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" strokecolor="#e46c0a" strokeweight="1.5pt">
                  <v:stroke dashstyle="3 1" startarrow="block" endarrow="block"/>
                  <o:lock v:ext="edit" shapetype="f"/>
                </v:shape>
                <v:shape id="Straight Arrow Connector 16" o:spid="_x0000_s1032" type="#_x0000_t32" style="position:absolute;top:2113;width:5334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" strokecolor="windowText" strokeweight="1.5pt">
                  <v:stroke startarrow="block" endarrow="block"/>
                  <o:lock v:ext="edit" shapetype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33" type="#_x0000_t202" style="position:absolute;left:6775;width:1390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" fillcolor="window" stroked="f" strokeweight=".5pt">
                  <v:textbox>
                    <w:txbxContent>
                      <w:p w14:paraId="6B1F27E2" w14:textId="77777777" w:rsidR="00CB18DC" w:rsidRPr="00215A8E" w:rsidRDefault="00CB18DC" w:rsidP="00CB18DC">
                        <w:pPr>
                          <w:rPr>
                            <w:rFonts w:cs="Arial"/>
                          </w:rPr>
                        </w:pPr>
                        <w:r w:rsidRPr="00215A8E">
                          <w:rPr>
                            <w:rFonts w:cs="Arial"/>
                          </w:rPr>
                          <w:t>Formal linkage</w:t>
                        </w:r>
                      </w:p>
                    </w:txbxContent>
                  </v:textbox>
                </v:shape>
                <v:shape id="Text Box 18" o:spid="_x0000_s1034" type="#_x0000_t202" style="position:absolute;left:6934;top:2782;width:45148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" fillcolor="window" stroked="f" strokeweight=".5pt">
                  <v:textbox>
                    <w:txbxContent>
                      <w:p w14:paraId="23A18F1A" w14:textId="77777777" w:rsidR="00CB18DC" w:rsidRPr="00215A8E" w:rsidRDefault="00CB18DC" w:rsidP="00CB18DC">
                        <w:pPr>
                          <w:rPr>
                            <w:rFonts w:cs="Arial"/>
                          </w:rPr>
                        </w:pPr>
                        <w:r w:rsidRPr="00215A8E">
                          <w:rPr>
                            <w:rFonts w:cs="Arial"/>
                          </w:rPr>
                          <w:t>Informal linkage for communication and collaboration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500E" w:rsidRPr="00215A8E">
        <w:rPr>
          <w:rFonts w:eastAsia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F8E96B5" wp14:editId="4AC534AC">
                <wp:simplePos x="0" y="0"/>
                <wp:positionH relativeFrom="column">
                  <wp:posOffset>679450</wp:posOffset>
                </wp:positionH>
                <wp:positionV relativeFrom="paragraph">
                  <wp:posOffset>733425</wp:posOffset>
                </wp:positionV>
                <wp:extent cx="0" cy="352425"/>
                <wp:effectExtent l="76200" t="38100" r="95250" b="47625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D706E" id="Straight Arrow Connector 3" o:spid="_x0000_s1026" type="#_x0000_t32" style="position:absolute;margin-left:53.5pt;margin-top:57.75pt;width:0;height:27.7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color w:val="C00000"/>
          <w:sz w:val="20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1A44FB98" wp14:editId="4B84CD0F">
                <wp:simplePos x="0" y="0"/>
                <wp:positionH relativeFrom="column">
                  <wp:posOffset>1227952</wp:posOffset>
                </wp:positionH>
                <wp:positionV relativeFrom="paragraph">
                  <wp:posOffset>148203</wp:posOffset>
                </wp:positionV>
                <wp:extent cx="426720" cy="908106"/>
                <wp:effectExtent l="38100" t="38100" r="49530" b="63500"/>
                <wp:wrapNone/>
                <wp:docPr id="24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26720" cy="90810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1FD57" id="Straight Arrow Connector 41" o:spid="_x0000_s1026" type="#_x0000_t32" style="position:absolute;margin-left:96.7pt;margin-top:11.65pt;width:33.6pt;height:71.5pt;flip:x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46B8478B" wp14:editId="3CFDE88C">
                <wp:simplePos x="0" y="0"/>
                <wp:positionH relativeFrom="column">
                  <wp:posOffset>1874022</wp:posOffset>
                </wp:positionH>
                <wp:positionV relativeFrom="paragraph">
                  <wp:posOffset>195911</wp:posOffset>
                </wp:positionV>
                <wp:extent cx="85449" cy="1838408"/>
                <wp:effectExtent l="76200" t="38100" r="67310" b="47625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449" cy="183840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E8CB5" id="Straight Arrow Connector 23" o:spid="_x0000_s1026" type="#_x0000_t32" style="position:absolute;margin-left:147.55pt;margin-top:15.45pt;width:6.75pt;height:144.7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Calibri"/>
          <w:noProof/>
          <w:color w:val="C00000"/>
          <w:szCs w:val="20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219E50A" wp14:editId="67D876D1">
                <wp:simplePos x="0" y="0"/>
                <wp:positionH relativeFrom="column">
                  <wp:posOffset>2402840</wp:posOffset>
                </wp:positionH>
                <wp:positionV relativeFrom="paragraph">
                  <wp:posOffset>108143</wp:posOffset>
                </wp:positionV>
                <wp:extent cx="184537" cy="144780"/>
                <wp:effectExtent l="38100" t="38100" r="63500" b="6477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84537" cy="1447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C8FF1" id="Straight Arrow Connector 22" o:spid="_x0000_s1026" type="#_x0000_t32" style="position:absolute;margin-left:189.2pt;margin-top:8.5pt;width:14.55pt;height:11.4pt;flip:x y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color w:val="C00000"/>
          <w:sz w:val="20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F4200CD" wp14:editId="6B469FCC">
                <wp:simplePos x="0" y="0"/>
                <wp:positionH relativeFrom="column">
                  <wp:posOffset>1451278</wp:posOffset>
                </wp:positionH>
                <wp:positionV relativeFrom="paragraph">
                  <wp:posOffset>1024751</wp:posOffset>
                </wp:positionV>
                <wp:extent cx="571500" cy="514350"/>
                <wp:effectExtent l="38100" t="38100" r="57150" b="57150"/>
                <wp:wrapNone/>
                <wp:docPr id="52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1500" cy="5143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8280D" id="Straight Arrow Connector 41" o:spid="_x0000_s1026" type="#_x0000_t32" style="position:absolute;margin-left:114.25pt;margin-top:80.7pt;width:45pt;height:40.5pt;flip:x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color w:val="C00000"/>
          <w:sz w:val="20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7545D2B" wp14:editId="30DAE442">
                <wp:simplePos x="0" y="0"/>
                <wp:positionH relativeFrom="column">
                  <wp:posOffset>3993377</wp:posOffset>
                </wp:positionH>
                <wp:positionV relativeFrom="paragraph">
                  <wp:posOffset>62561</wp:posOffset>
                </wp:positionV>
                <wp:extent cx="351790" cy="323850"/>
                <wp:effectExtent l="38100" t="38100" r="48260" b="57150"/>
                <wp:wrapNone/>
                <wp:docPr id="72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51790" cy="3238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004F6" id="Straight Arrow Connector 41" o:spid="_x0000_s1026" type="#_x0000_t32" style="position:absolute;margin-left:314.45pt;margin-top:4.95pt;width:27.7pt;height:25.5pt;flip:x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color w:val="C00000"/>
          <w:sz w:val="20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EFBB0AD" wp14:editId="63FCA5EB">
                <wp:simplePos x="0" y="0"/>
                <wp:positionH relativeFrom="column">
                  <wp:posOffset>4012096</wp:posOffset>
                </wp:positionH>
                <wp:positionV relativeFrom="paragraph">
                  <wp:posOffset>953522</wp:posOffset>
                </wp:positionV>
                <wp:extent cx="390525" cy="276225"/>
                <wp:effectExtent l="38100" t="38100" r="66675" b="47625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0525" cy="2762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720CB" id="Straight Arrow Connector 2" o:spid="_x0000_s1026" type="#_x0000_t32" style="position:absolute;margin-left:315.9pt;margin-top:75.1pt;width:30.75pt;height:21.7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color w:val="C00000"/>
          <w:sz w:val="20"/>
        </w:rPr>
        <mc:AlternateContent>
          <mc:Choice Requires="wps">
            <w:drawing>
              <wp:anchor distT="4294967295" distB="4294967295" distL="114300" distR="114300" simplePos="0" relativeHeight="251658252" behindDoc="0" locked="0" layoutInCell="1" allowOverlap="1" wp14:anchorId="61D76573" wp14:editId="08593134">
                <wp:simplePos x="0" y="0"/>
                <wp:positionH relativeFrom="column">
                  <wp:posOffset>1189273</wp:posOffset>
                </wp:positionH>
                <wp:positionV relativeFrom="paragraph">
                  <wp:posOffset>2416092</wp:posOffset>
                </wp:positionV>
                <wp:extent cx="292735" cy="0"/>
                <wp:effectExtent l="38100" t="76200" r="12065" b="95250"/>
                <wp:wrapNone/>
                <wp:docPr id="56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273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B676E" id="Straight Arrow Connector 56" o:spid="_x0000_s1026" type="#_x0000_t32" style="position:absolute;margin-left:93.65pt;margin-top:190.25pt;width:23.05pt;height:0;z-index:2516582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95FB30D" wp14:editId="2365B621">
                <wp:simplePos x="0" y="0"/>
                <wp:positionH relativeFrom="column">
                  <wp:posOffset>691156</wp:posOffset>
                </wp:positionH>
                <wp:positionV relativeFrom="paragraph">
                  <wp:posOffset>1831809</wp:posOffset>
                </wp:positionV>
                <wp:extent cx="0" cy="352425"/>
                <wp:effectExtent l="76200" t="38100" r="95250" b="47625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3DE76" id="Straight Arrow Connector 54" o:spid="_x0000_s1026" type="#_x0000_t32" style="position:absolute;margin-left:54.4pt;margin-top:144.25pt;width:0;height:27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D92AA8D" wp14:editId="55BDFF35">
                <wp:simplePos x="0" y="0"/>
                <wp:positionH relativeFrom="column">
                  <wp:posOffset>210517</wp:posOffset>
                </wp:positionH>
                <wp:positionV relativeFrom="paragraph">
                  <wp:posOffset>2187161</wp:posOffset>
                </wp:positionV>
                <wp:extent cx="914400" cy="487680"/>
                <wp:effectExtent l="0" t="0" r="19050" b="2667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487680"/>
                        </a:xfrm>
                        <a:prstGeom prst="rect">
                          <a:avLst/>
                        </a:prstGeom>
                        <a:solidFill>
                          <a:srgbClr val="194B46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60871E2" w14:textId="77777777" w:rsidR="00751FF2" w:rsidRPr="00FC41E9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CCM Sub-Committees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2AA8D" id="Rectangle 53" o:spid="_x0000_s1035" style="position:absolute;margin-left:16.6pt;margin-top:172.2pt;width:1in;height:38.4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" fillcolor="#194b46" strokecolor="windowText" strokeweight="1.5pt">
                <v:path arrowok="t"/>
                <v:textbox>
                  <w:txbxContent>
                    <w:p w14:paraId="260871E2" w14:textId="77777777" w:rsidR="00751FF2" w:rsidRPr="00FC41E9" w:rsidRDefault="00751FF2" w:rsidP="00751FF2">
                      <w:pPr>
                        <w:pStyle w:val="NormalWeb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FFFFFF"/>
                          <w:kern w:val="24"/>
                          <w:sz w:val="20"/>
                          <w:szCs w:val="20"/>
                        </w:rPr>
                        <w:t>CCM Sub-Committees</w:t>
                      </w:r>
                    </w:p>
                  </w:txbxContent>
                </v:textbox>
              </v:rect>
            </w:pict>
          </mc:Fallback>
        </mc:AlternateContent>
      </w:r>
      <w:r w:rsidR="00D91A99" w:rsidRPr="00215A8E">
        <w:rPr>
          <w:rFonts w:eastAsia="Times New Roman"/>
          <w:b/>
          <w:noProof/>
          <w:color w:val="000000"/>
          <w:kern w:val="24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187AAA63" wp14:editId="5FC09A55">
                <wp:simplePos x="0" y="0"/>
                <wp:positionH relativeFrom="column">
                  <wp:posOffset>-75593</wp:posOffset>
                </wp:positionH>
                <wp:positionV relativeFrom="paragraph">
                  <wp:posOffset>138024</wp:posOffset>
                </wp:positionV>
                <wp:extent cx="4114772" cy="2797175"/>
                <wp:effectExtent l="0" t="0" r="19685" b="22225"/>
                <wp:wrapNone/>
                <wp:docPr id="3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4772" cy="2797175"/>
                          <a:chOff x="436716" y="197814"/>
                          <a:chExt cx="4461148" cy="3069095"/>
                        </a:xfrm>
                      </wpg:grpSpPr>
                      <wps:wsp>
                        <wps:cNvPr id="40" name="Straight Arrow Connector 40"/>
                        <wps:cNvCnPr/>
                        <wps:spPr>
                          <a:xfrm flipH="1" flipV="1">
                            <a:off x="3978864" y="1344747"/>
                            <a:ext cx="227167" cy="413358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3" name="Straight Arrow Connector 43"/>
                        <wps:cNvCnPr/>
                        <wps:spPr>
                          <a:xfrm flipH="1">
                            <a:off x="2925624" y="1344744"/>
                            <a:ext cx="557597" cy="1008671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4" name="Oval 34"/>
                        <wps:cNvSpPr/>
                        <wps:spPr>
                          <a:xfrm>
                            <a:off x="2634435" y="305725"/>
                            <a:ext cx="2263429" cy="1039019"/>
                          </a:xfrm>
                          <a:prstGeom prst="ellipse">
                            <a:avLst/>
                          </a:prstGeom>
                          <a:solidFill>
                            <a:srgbClr val="963634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D89520E" w14:textId="77777777" w:rsidR="00751FF2" w:rsidRPr="00AD5650" w:rsidRDefault="00751FF2" w:rsidP="00751FF2">
                              <w:pPr>
                                <w:pStyle w:val="NormalWeb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AD5650"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>Ministry of Health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91849" y="1324460"/>
                            <a:ext cx="1518122" cy="723507"/>
                          </a:xfrm>
                          <a:prstGeom prst="rect">
                            <a:avLst/>
                          </a:prstGeom>
                          <a:solidFill>
                            <a:srgbClr val="194B46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111F066" w14:textId="77777777" w:rsidR="00751FF2" w:rsidRPr="00D6398A" w:rsidRDefault="00751FF2" w:rsidP="00751FF2">
                              <w:pPr>
                                <w:pStyle w:val="NormalWeb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15A8E">
                                <w:rPr>
                                  <w:rFonts w:ascii="Calibri" w:hAnsi="Calibri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CCM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6" name="Oval 36"/>
                        <wps:cNvSpPr/>
                        <wps:spPr>
                          <a:xfrm>
                            <a:off x="2182382" y="2353415"/>
                            <a:ext cx="1189871" cy="913494"/>
                          </a:xfrm>
                          <a:prstGeom prst="ellipse">
                            <a:avLst/>
                          </a:prstGeom>
                          <a:solidFill>
                            <a:srgbClr val="DA9694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87398F3" w14:textId="77777777" w:rsidR="00751FF2" w:rsidRPr="00FC41E9" w:rsidRDefault="00751FF2" w:rsidP="00751FF2">
                              <w:pPr>
                                <w:pStyle w:val="NormalWeb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15A8E">
                                <w:rPr>
                                  <w:rFonts w:ascii="Calibri" w:hAnsi="Calibri"/>
                                  <w:b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National Disease Programs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4" name="Rounded Rectangle 44"/>
                        <wps:cNvSpPr/>
                        <wps:spPr>
                          <a:xfrm>
                            <a:off x="436716" y="197814"/>
                            <a:ext cx="1505180" cy="658058"/>
                          </a:xfrm>
                          <a:prstGeom prst="roundRect">
                            <a:avLst/>
                          </a:prstGeom>
                          <a:solidFill>
                            <a:srgbClr val="D2E6E5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AD9014D" w14:textId="77777777" w:rsidR="00751FF2" w:rsidRPr="00D6398A" w:rsidRDefault="00751FF2" w:rsidP="00751FF2">
                              <w:pPr>
                                <w:pStyle w:val="NormalWeb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15A8E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Ministry of Budget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7AAA63" id="Group 7" o:spid="_x0000_s1036" style="position:absolute;margin-left:-5.95pt;margin-top:10.85pt;width:324pt;height:220.25pt;z-index:251658245;mso-width-relative:margin;mso-height-relative:margin" coordorigin="4367,1978" coordsize="44611,30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">
                <v:shape id="Straight Arrow Connector 40" o:spid="_x0000_s1037" type="#_x0000_t32" style="position:absolute;left:39788;top:13447;width:2272;height:41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" strokecolor="windowText" strokeweight="1.5pt">
                  <v:stroke startarrow="block" endarrow="block"/>
                </v:shape>
                <v:shape id="Straight Arrow Connector 43" o:spid="_x0000_s1038" type="#_x0000_t32" style="position:absolute;left:29256;top:13447;width:5576;height:100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" strokecolor="windowText" strokeweight="1.5pt">
                  <v:stroke startarrow="block" endarrow="block"/>
                </v:shape>
                <v:oval id="Oval 34" o:spid="_x0000_s1039" style="position:absolute;left:26344;top:3057;width:22634;height:10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" fillcolor="#963634" strokecolor="windowText" strokeweight="2pt">
                  <v:textbox>
                    <w:txbxContent>
                      <w:p w14:paraId="0D89520E" w14:textId="77777777" w:rsidR="00751FF2" w:rsidRPr="00AD5650" w:rsidRDefault="00751FF2" w:rsidP="00751FF2">
                        <w:pPr>
                          <w:pStyle w:val="NormalWeb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AD5650">
                          <w:rPr>
                            <w:rFonts w:ascii="Calibri" w:hAnsi="Calibri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</w:rPr>
                          <w:t>Ministry of Health</w:t>
                        </w:r>
                      </w:p>
                    </w:txbxContent>
                  </v:textbox>
                </v:oval>
                <v:rect id="Rectangle 33" o:spid="_x0000_s1040" style="position:absolute;left:4918;top:13244;width:15181;height:7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" fillcolor="#194b46" strokecolor="windowText" strokeweight="1.5pt">
                  <v:textbox>
                    <w:txbxContent>
                      <w:p w14:paraId="5111F066" w14:textId="77777777" w:rsidR="00751FF2" w:rsidRPr="00D6398A" w:rsidRDefault="00751FF2" w:rsidP="00751FF2">
                        <w:pPr>
                          <w:pStyle w:val="NormalWeb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215A8E">
                          <w:rPr>
                            <w:rFonts w:ascii="Calibri" w:hAnsi="Calibri"/>
                            <w:color w:val="FFFFFF"/>
                            <w:kern w:val="24"/>
                            <w:sz w:val="28"/>
                            <w:szCs w:val="28"/>
                          </w:rPr>
                          <w:t>CCM</w:t>
                        </w:r>
                      </w:p>
                    </w:txbxContent>
                  </v:textbox>
                </v:rect>
                <v:oval id="Oval 36" o:spid="_x0000_s1041" style="position:absolute;left:21823;top:23534;width:11899;height:9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" fillcolor="#da9694" strokecolor="windowText" strokeweight="2pt">
                  <v:textbox>
                    <w:txbxContent>
                      <w:p w14:paraId="187398F3" w14:textId="77777777" w:rsidR="00751FF2" w:rsidRPr="00FC41E9" w:rsidRDefault="00751FF2" w:rsidP="00751FF2">
                        <w:pPr>
                          <w:pStyle w:val="NormalWeb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215A8E">
                          <w:rPr>
                            <w:rFonts w:ascii="Calibri" w:hAnsi="Calibri"/>
                            <w:b/>
                            <w:color w:val="000000"/>
                            <w:kern w:val="24"/>
                            <w:sz w:val="20"/>
                            <w:szCs w:val="20"/>
                          </w:rPr>
                          <w:t>National Disease Programs</w:t>
                        </w:r>
                      </w:p>
                    </w:txbxContent>
                  </v:textbox>
                </v:oval>
                <v:roundrect id="Rounded Rectangle 44" o:spid="_x0000_s1042" style="position:absolute;left:4367;top:1978;width:15051;height:65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" fillcolor="#d2e6e5" strokecolor="windowText" strokeweight="2pt">
                  <v:textbox>
                    <w:txbxContent>
                      <w:p w14:paraId="3AD9014D" w14:textId="77777777" w:rsidR="00751FF2" w:rsidRPr="00D6398A" w:rsidRDefault="00751FF2" w:rsidP="00751FF2">
                        <w:pPr>
                          <w:pStyle w:val="NormalWeb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215A8E">
                          <w:rPr>
                            <w:rFonts w:ascii="Calibri" w:hAnsi="Calibri"/>
                            <w:color w:val="000000"/>
                            <w:kern w:val="24"/>
                            <w:sz w:val="28"/>
                            <w:szCs w:val="28"/>
                          </w:rPr>
                          <w:t>Ministry of Budget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D91A99" w:rsidRPr="00215A8E">
        <w:rPr>
          <w:rFonts w:eastAsia="Times New Roman"/>
          <w:b/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58249" behindDoc="0" locked="0" layoutInCell="1" allowOverlap="1" wp14:anchorId="1EB16F24" wp14:editId="1606212D">
                <wp:simplePos x="0" y="0"/>
                <wp:positionH relativeFrom="column">
                  <wp:posOffset>4730750</wp:posOffset>
                </wp:positionH>
                <wp:positionV relativeFrom="paragraph">
                  <wp:posOffset>1978025</wp:posOffset>
                </wp:positionV>
                <wp:extent cx="370840" cy="0"/>
                <wp:effectExtent l="38100" t="76200" r="29210" b="95250"/>
                <wp:wrapNone/>
                <wp:docPr id="51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084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80507" id="Straight Arrow Connector 51" o:spid="_x0000_s1026" type="#_x0000_t32" style="position:absolute;margin-left:372.5pt;margin-top:155.75pt;width:29.2pt;height:0;flip:x;z-index:251658249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843EF9E" wp14:editId="15C086F5">
                <wp:simplePos x="0" y="0"/>
                <wp:positionH relativeFrom="column">
                  <wp:posOffset>5121275</wp:posOffset>
                </wp:positionH>
                <wp:positionV relativeFrom="paragraph">
                  <wp:posOffset>1684655</wp:posOffset>
                </wp:positionV>
                <wp:extent cx="1247775" cy="485140"/>
                <wp:effectExtent l="0" t="0" r="28575" b="10160"/>
                <wp:wrapNone/>
                <wp:docPr id="47" name="Rounded 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7775" cy="485140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42E84F" w14:textId="77777777" w:rsidR="00751FF2" w:rsidRPr="009617A2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HSCC Technical Secretariat </w:t>
                            </w:r>
                          </w:p>
                          <w:p w14:paraId="41D6EF8C" w14:textId="77777777" w:rsidR="00751FF2" w:rsidRPr="009617A2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43EF9E" id="Rounded Rectangle 47" o:spid="_x0000_s1043" style="position:absolute;margin-left:403.25pt;margin-top:132.65pt;width:98.25pt;height:38.2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" fillcolor="#fac090" strokecolor="windowText" strokeweight="2pt">
                <v:path arrowok="t"/>
                <v:textbox>
                  <w:txbxContent>
                    <w:p w14:paraId="2042E84F" w14:textId="77777777" w:rsidR="00751FF2" w:rsidRPr="009617A2" w:rsidRDefault="00751FF2" w:rsidP="00751FF2">
                      <w:pPr>
                        <w:pStyle w:val="NormalWeb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  <w:t xml:space="preserve">HSCC Technical Secretariat </w:t>
                      </w:r>
                    </w:p>
                    <w:p w14:paraId="41D6EF8C" w14:textId="77777777" w:rsidR="00751FF2" w:rsidRPr="009617A2" w:rsidRDefault="00751FF2" w:rsidP="00751FF2">
                      <w:pPr>
                        <w:pStyle w:val="NormalWeb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91A99" w:rsidRPr="00215A8E">
        <w:rPr>
          <w:rFonts w:eastAsia="Times New Roman"/>
          <w:b/>
          <w:noProof/>
          <w:color w:val="C00000"/>
          <w:sz w:val="20"/>
        </w:rPr>
        <mc:AlternateContent>
          <mc:Choice Requires="wps">
            <w:drawing>
              <wp:anchor distT="0" distB="0" distL="114299" distR="114299" simplePos="0" relativeHeight="251658242" behindDoc="0" locked="0" layoutInCell="1" allowOverlap="1" wp14:anchorId="4B4E984B" wp14:editId="7FC077CA">
                <wp:simplePos x="0" y="0"/>
                <wp:positionH relativeFrom="column">
                  <wp:posOffset>5670550</wp:posOffset>
                </wp:positionH>
                <wp:positionV relativeFrom="paragraph">
                  <wp:posOffset>187960</wp:posOffset>
                </wp:positionV>
                <wp:extent cx="0" cy="1393190"/>
                <wp:effectExtent l="76200" t="38100" r="57150" b="54610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39319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6B4B4" id="Straight Arrow Connector 67" o:spid="_x0000_s1026" type="#_x0000_t32" style="position:absolute;margin-left:446.5pt;margin-top:14.8pt;width:0;height:109.7pt;flip:y;z-index:25165824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B154D2F" wp14:editId="047E639F">
                <wp:simplePos x="0" y="0"/>
                <wp:positionH relativeFrom="column">
                  <wp:posOffset>4481830</wp:posOffset>
                </wp:positionH>
                <wp:positionV relativeFrom="paragraph">
                  <wp:posOffset>1021715</wp:posOffset>
                </wp:positionV>
                <wp:extent cx="914400" cy="487680"/>
                <wp:effectExtent l="0" t="0" r="19050" b="2667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487680"/>
                        </a:xfrm>
                        <a:prstGeom prst="rect">
                          <a:avLst/>
                        </a:prstGeom>
                        <a:solidFill>
                          <a:srgbClr val="194B46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8EC7B5" w14:textId="77777777" w:rsidR="00751FF2" w:rsidRPr="00FC41E9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GAVI committee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54D2F" id="Rectangle 11" o:spid="_x0000_s1044" style="position:absolute;margin-left:352.9pt;margin-top:80.45pt;width:1in;height:38.4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" fillcolor="#194b46" strokecolor="windowText" strokeweight="1.5pt">
                <v:path arrowok="t"/>
                <v:textbox>
                  <w:txbxContent>
                    <w:p w14:paraId="218EC7B5" w14:textId="77777777" w:rsidR="00751FF2" w:rsidRPr="00FC41E9" w:rsidRDefault="00751FF2" w:rsidP="00751FF2">
                      <w:pPr>
                        <w:pStyle w:val="NormalWeb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FFFFFF"/>
                          <w:kern w:val="24"/>
                          <w:sz w:val="20"/>
                          <w:szCs w:val="20"/>
                        </w:rPr>
                        <w:t>GAVI committee</w:t>
                      </w:r>
                    </w:p>
                  </w:txbxContent>
                </v:textbox>
              </v:rect>
            </w:pict>
          </mc:Fallback>
        </mc:AlternateContent>
      </w:r>
      <w:r w:rsidR="00D91A99" w:rsidRPr="00215A8E">
        <w:rPr>
          <w:rFonts w:eastAsia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3F27530" wp14:editId="36E5F365">
                <wp:simplePos x="0" y="0"/>
                <wp:positionH relativeFrom="column">
                  <wp:posOffset>3092898</wp:posOffset>
                </wp:positionH>
                <wp:positionV relativeFrom="paragraph">
                  <wp:posOffset>1513454</wp:posOffset>
                </wp:positionV>
                <wp:extent cx="1638300" cy="834887"/>
                <wp:effectExtent l="0" t="0" r="19050" b="22860"/>
                <wp:wrapNone/>
                <wp:docPr id="50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0" cy="834887"/>
                        </a:xfrm>
                        <a:prstGeom prst="ellipse">
                          <a:avLst/>
                        </a:prstGeom>
                        <a:solidFill>
                          <a:srgbClr val="DA9694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D0FF059" w14:textId="77777777" w:rsidR="00751FF2" w:rsidRPr="00215A8E" w:rsidRDefault="00751FF2" w:rsidP="00C22D74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Department of Planning and </w:t>
                            </w:r>
                          </w:p>
                          <w:p w14:paraId="57844E0A" w14:textId="77777777" w:rsidR="00751FF2" w:rsidRPr="00D6398A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Cooperation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F27530" id="Oval 50" o:spid="_x0000_s1045" style="position:absolute;margin-left:243.55pt;margin-top:119.15pt;width:129pt;height:65.7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" fillcolor="#da9694" strokecolor="windowText" strokeweight="2pt">
                <v:path arrowok="t"/>
                <v:textbox>
                  <w:txbxContent>
                    <w:p w14:paraId="2D0FF059" w14:textId="77777777" w:rsidR="00751FF2" w:rsidRPr="00215A8E" w:rsidRDefault="00751FF2" w:rsidP="00C22D74">
                      <w:pPr>
                        <w:pStyle w:val="NormalWeb"/>
                        <w:spacing w:after="0"/>
                        <w:jc w:val="center"/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  <w:t xml:space="preserve">Department of Planning and </w:t>
                      </w:r>
                    </w:p>
                    <w:p w14:paraId="57844E0A" w14:textId="77777777" w:rsidR="00751FF2" w:rsidRPr="00D6398A" w:rsidRDefault="00751FF2" w:rsidP="00751FF2">
                      <w:pPr>
                        <w:pStyle w:val="NormalWeb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  <w:t>Cooperation</w:t>
                      </w:r>
                    </w:p>
                  </w:txbxContent>
                </v:textbox>
              </v:oval>
            </w:pict>
          </mc:Fallback>
        </mc:AlternateContent>
      </w:r>
    </w:p>
    <w:sectPr w:rsidR="00751FF2" w:rsidRPr="009C1CC3" w:rsidSect="00877EB2">
      <w:endnotePr>
        <w:numFmt w:val="chicago"/>
      </w:endnotePr>
      <w:pgSz w:w="16838" w:h="11906" w:orient="landscape" w:code="9"/>
      <w:pgMar w:top="850" w:right="850" w:bottom="1411" w:left="2549" w:header="850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C2CA8" w14:textId="77777777" w:rsidR="005E6678" w:rsidRDefault="005E6678" w:rsidP="0013691B">
      <w:pPr>
        <w:spacing w:after="0" w:line="240" w:lineRule="auto"/>
      </w:pPr>
      <w:r>
        <w:separator/>
      </w:r>
    </w:p>
  </w:endnote>
  <w:endnote w:type="continuationSeparator" w:id="0">
    <w:p w14:paraId="403E65AB" w14:textId="77777777" w:rsidR="005E6678" w:rsidRDefault="005E6678" w:rsidP="0013691B">
      <w:pPr>
        <w:spacing w:after="0" w:line="240" w:lineRule="auto"/>
      </w:pPr>
      <w:r>
        <w:continuationSeparator/>
      </w:r>
    </w:p>
  </w:endnote>
  <w:endnote w:type="continuationNotice" w:id="1">
    <w:p w14:paraId="0C453ECF" w14:textId="77777777" w:rsidR="005E6678" w:rsidRDefault="005E667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1" w:rightFromText="181" w:vertAnchor="page" w:tblpY="15140"/>
      <w:tblOverlap w:val="never"/>
      <w:tblW w:w="10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102"/>
      <w:gridCol w:w="5102"/>
    </w:tblGrid>
    <w:tr w:rsidR="004C6793" w14:paraId="6356CDB8" w14:textId="77777777" w:rsidTr="00F602C6">
      <w:trPr>
        <w:trHeight w:val="283"/>
      </w:trPr>
      <w:tc>
        <w:tcPr>
          <w:tcW w:w="10204" w:type="dxa"/>
          <w:gridSpan w:val="2"/>
          <w:tcBorders>
            <w:top w:val="single" w:sz="4" w:space="0" w:color="auto"/>
          </w:tcBorders>
          <w:vAlign w:val="bottom"/>
        </w:tcPr>
        <w:p w14:paraId="4F1492F6" w14:textId="77777777" w:rsidR="004C6793" w:rsidRPr="008F46F0" w:rsidRDefault="004C6793" w:rsidP="00F602C6">
          <w:pPr>
            <w:pStyle w:val="PageNo"/>
          </w:pPr>
          <w:bookmarkStart w:id="0" w:name="_Hlk73008952"/>
        </w:p>
      </w:tc>
    </w:tr>
    <w:tr w:rsidR="004C6793" w14:paraId="6F47BB7F" w14:textId="77777777" w:rsidTr="00F602C6">
      <w:sdt>
        <w:sdtPr>
          <w:alias w:val="Form.DocLang.Logo_horizontal"/>
          <w:tag w:val="{&quot;templafy&quot;:{&quot;id&quot;:&quot;2a8e198f-004e-4364-bdcf-ea4fae577bad&quot;}}"/>
          <w:id w:val="1796407923"/>
          <w:picture/>
        </w:sdtPr>
        <w:sdtContent>
          <w:tc>
            <w:tcPr>
              <w:tcW w:w="5102" w:type="dxa"/>
              <w:vAlign w:val="bottom"/>
            </w:tcPr>
            <w:p w14:paraId="141EEA55" w14:textId="77777777" w:rsidR="004C6793" w:rsidRDefault="0028306D" w:rsidP="00F602C6">
              <w:pPr>
                <w:pStyle w:val="Footer"/>
              </w:pPr>
              <w:r>
                <w:rPr>
                  <w:noProof/>
                </w:rPr>
                <w:drawing>
                  <wp:inline distT="0" distB="0" distL="0" distR="0" wp14:anchorId="0B2A39DD" wp14:editId="6DFA8B67">
                    <wp:extent cx="1620259" cy="152280"/>
                    <wp:effectExtent l="0" t="0" r="0" b="0"/>
                    <wp:docPr id="10" name="Picture 4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379919972" name="Picture 4"/>
                            <pic:cNvPicPr/>
                          </pic:nvPicPr>
                          <pic:blipFill>
                            <a:blip r:embed="rId1"/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620259" cy="15228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5102" w:type="dxa"/>
          <w:vAlign w:val="bottom"/>
        </w:tcPr>
        <w:p w14:paraId="0110743B" w14:textId="77777777" w:rsidR="004C6793" w:rsidRPr="008F46F0" w:rsidRDefault="008E37CF" w:rsidP="00F602C6">
          <w:pPr>
            <w:pStyle w:val="PageNo"/>
          </w:pPr>
          <w:r>
            <w:t xml:space="preserve">Page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  \* Arabic  \* MERGEFORMAT </w:instrText>
          </w:r>
          <w:r>
            <w:rPr>
              <w:b/>
              <w:bCs/>
            </w:rPr>
            <w:fldChar w:fldCharType="separate"/>
          </w:r>
          <w:r w:rsidR="0059136B">
            <w:rPr>
              <w:b/>
              <w:bCs/>
              <w:noProof/>
            </w:rPr>
            <w:t>7</w:t>
          </w:r>
          <w:r>
            <w:rPr>
              <w:b/>
              <w:bCs/>
            </w:rPr>
            <w:fldChar w:fldCharType="end"/>
          </w:r>
          <w:r>
            <w:t xml:space="preserve"> of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NUMPAGES  \* Arabic  \* MERGEFORMAT </w:instrText>
          </w:r>
          <w:r>
            <w:rPr>
              <w:b/>
              <w:bCs/>
            </w:rPr>
            <w:fldChar w:fldCharType="separate"/>
          </w:r>
          <w:r w:rsidR="0059136B">
            <w:rPr>
              <w:b/>
              <w:bCs/>
              <w:noProof/>
            </w:rPr>
            <w:t>9</w:t>
          </w:r>
          <w:r>
            <w:rPr>
              <w:b/>
              <w:bCs/>
            </w:rPr>
            <w:fldChar w:fldCharType="end"/>
          </w:r>
        </w:p>
      </w:tc>
    </w:tr>
    <w:tr w:rsidR="00F602C6" w:rsidRPr="00955A75" w14:paraId="0C4B6FFD" w14:textId="77777777" w:rsidTr="00F602C6">
      <w:trPr>
        <w:trHeight w:val="454"/>
      </w:trPr>
      <w:tc>
        <w:tcPr>
          <w:tcW w:w="10204" w:type="dxa"/>
          <w:gridSpan w:val="2"/>
          <w:vAlign w:val="bottom"/>
        </w:tcPr>
        <w:p w14:paraId="2DF0DC98" w14:textId="77777777" w:rsidR="00F602C6" w:rsidRPr="00955A75" w:rsidRDefault="00F602C6" w:rsidP="00F602C6">
          <w:pPr>
            <w:pStyle w:val="Footer"/>
            <w:rPr>
              <w:sz w:val="14"/>
              <w:szCs w:val="14"/>
            </w:rPr>
          </w:pPr>
        </w:p>
      </w:tc>
    </w:tr>
    <w:bookmarkEnd w:id="0"/>
  </w:tbl>
  <w:p w14:paraId="4513FC4D" w14:textId="77777777" w:rsidR="002A7635" w:rsidRPr="001100A4" w:rsidRDefault="002A7635" w:rsidP="001100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1" w:rightFromText="181" w:vertAnchor="page" w:tblpY="15140"/>
      <w:tblOverlap w:val="never"/>
      <w:tblW w:w="10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102"/>
      <w:gridCol w:w="5102"/>
    </w:tblGrid>
    <w:tr w:rsidR="00026D48" w14:paraId="2E9A7C9B" w14:textId="77777777" w:rsidTr="00C9449C">
      <w:trPr>
        <w:trHeight w:val="283"/>
      </w:trPr>
      <w:tc>
        <w:tcPr>
          <w:tcW w:w="10204" w:type="dxa"/>
          <w:gridSpan w:val="2"/>
          <w:tcBorders>
            <w:top w:val="single" w:sz="4" w:space="0" w:color="auto"/>
          </w:tcBorders>
          <w:vAlign w:val="bottom"/>
        </w:tcPr>
        <w:p w14:paraId="6386348A" w14:textId="77777777" w:rsidR="00026D48" w:rsidRPr="008F46F0" w:rsidRDefault="00026D48" w:rsidP="00026D48">
          <w:pPr>
            <w:pStyle w:val="PageNo"/>
          </w:pPr>
        </w:p>
      </w:tc>
    </w:tr>
    <w:tr w:rsidR="00026D48" w14:paraId="69F46C8D" w14:textId="77777777" w:rsidTr="00C9449C">
      <w:sdt>
        <w:sdtPr>
          <w:alias w:val="Form.DocLang.Logo_horizontal"/>
          <w:tag w:val="{&quot;templafy&quot;:{&quot;id&quot;:&quot;88f0146c-e863-4b6a-bc93-a2210fe869ab&quot;}}"/>
          <w:id w:val="-739715887"/>
          <w:picture/>
        </w:sdtPr>
        <w:sdtContent>
          <w:tc>
            <w:tcPr>
              <w:tcW w:w="5102" w:type="dxa"/>
              <w:vAlign w:val="bottom"/>
            </w:tcPr>
            <w:p w14:paraId="77AB246A" w14:textId="77777777" w:rsidR="00026D48" w:rsidRDefault="0028306D" w:rsidP="00026D48">
              <w:pPr>
                <w:pStyle w:val="Footer"/>
              </w:pPr>
              <w:r>
                <w:rPr>
                  <w:noProof/>
                </w:rPr>
                <w:drawing>
                  <wp:inline distT="0" distB="0" distL="0" distR="0" wp14:anchorId="388EA1FB" wp14:editId="52E8F1C6">
                    <wp:extent cx="1620259" cy="152280"/>
                    <wp:effectExtent l="0" t="0" r="0" b="0"/>
                    <wp:docPr id="13" name="Picture 3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684114195" name="Picture 3"/>
                            <pic:cNvPicPr/>
                          </pic:nvPicPr>
                          <pic:blipFill>
                            <a:blip r:embed="rId1"/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620259" cy="15228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5102" w:type="dxa"/>
          <w:vAlign w:val="bottom"/>
        </w:tcPr>
        <w:p w14:paraId="7BA0FC1A" w14:textId="77777777" w:rsidR="00026D48" w:rsidRPr="008F46F0" w:rsidRDefault="00026D48" w:rsidP="00026D48">
          <w:pPr>
            <w:pStyle w:val="PageNo"/>
          </w:pPr>
          <w:r>
            <w:t xml:space="preserve">Page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  \* Arabic  \* MERGEFORMAT </w:instrText>
          </w:r>
          <w:r>
            <w:rPr>
              <w:b/>
              <w:bCs/>
            </w:rPr>
            <w:fldChar w:fldCharType="separate"/>
          </w:r>
          <w:r w:rsidR="0059136B">
            <w:rPr>
              <w:b/>
              <w:bCs/>
              <w:noProof/>
            </w:rPr>
            <w:t>8</w:t>
          </w:r>
          <w:r>
            <w:rPr>
              <w:b/>
              <w:bCs/>
            </w:rPr>
            <w:fldChar w:fldCharType="end"/>
          </w:r>
          <w:r>
            <w:t xml:space="preserve"> of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NUMPAGES  \* Arabic  \* MERGEFORMAT </w:instrText>
          </w:r>
          <w:r>
            <w:rPr>
              <w:b/>
              <w:bCs/>
            </w:rPr>
            <w:fldChar w:fldCharType="separate"/>
          </w:r>
          <w:r w:rsidR="0059136B">
            <w:rPr>
              <w:b/>
              <w:bCs/>
              <w:noProof/>
            </w:rPr>
            <w:t>9</w:t>
          </w:r>
          <w:r>
            <w:rPr>
              <w:b/>
              <w:bCs/>
            </w:rPr>
            <w:fldChar w:fldCharType="end"/>
          </w:r>
        </w:p>
      </w:tc>
    </w:tr>
    <w:tr w:rsidR="00026D48" w:rsidRPr="00955A75" w14:paraId="3CD21584" w14:textId="77777777" w:rsidTr="00C9449C">
      <w:trPr>
        <w:trHeight w:val="454"/>
      </w:trPr>
      <w:tc>
        <w:tcPr>
          <w:tcW w:w="10204" w:type="dxa"/>
          <w:gridSpan w:val="2"/>
          <w:vAlign w:val="bottom"/>
        </w:tcPr>
        <w:p w14:paraId="60F547D8" w14:textId="77777777" w:rsidR="00026D48" w:rsidRPr="00955A75" w:rsidRDefault="00026D48" w:rsidP="00026D48">
          <w:pPr>
            <w:pStyle w:val="Footer"/>
            <w:rPr>
              <w:sz w:val="14"/>
              <w:szCs w:val="14"/>
            </w:rPr>
          </w:pPr>
        </w:p>
      </w:tc>
    </w:tr>
  </w:tbl>
  <w:p w14:paraId="62903FF1" w14:textId="77777777" w:rsidR="00026D48" w:rsidRDefault="00026D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0F3D8" w14:textId="77777777" w:rsidR="005E6678" w:rsidRDefault="005E6678" w:rsidP="0013691B">
      <w:pPr>
        <w:spacing w:after="0" w:line="240" w:lineRule="auto"/>
      </w:pPr>
      <w:r>
        <w:separator/>
      </w:r>
    </w:p>
  </w:footnote>
  <w:footnote w:type="continuationSeparator" w:id="0">
    <w:p w14:paraId="52A6F9FC" w14:textId="77777777" w:rsidR="005E6678" w:rsidRDefault="005E6678" w:rsidP="0013691B">
      <w:pPr>
        <w:spacing w:after="0" w:line="240" w:lineRule="auto"/>
      </w:pPr>
      <w:r>
        <w:continuationSeparator/>
      </w:r>
    </w:p>
  </w:footnote>
  <w:footnote w:type="continuationNotice" w:id="1">
    <w:p w14:paraId="7276093A" w14:textId="77777777" w:rsidR="005E6678" w:rsidRDefault="005E6678">
      <w:pPr>
        <w:spacing w:after="0" w:line="240" w:lineRule="auto"/>
      </w:pPr>
    </w:p>
  </w:footnote>
  <w:footnote w:id="2">
    <w:p w14:paraId="0F88B176" w14:textId="5F4D6BCA" w:rsidR="003D5922" w:rsidRDefault="003D5922">
      <w:pPr>
        <w:pStyle w:val="FootnoteText"/>
      </w:pPr>
      <w:r>
        <w:rPr>
          <w:rStyle w:val="FootnoteReference"/>
        </w:rPr>
        <w:footnoteRef/>
      </w:r>
      <w:r>
        <w:t xml:space="preserve"> Countries will be informed if they are in the transition context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852" w:tblpY="852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8"/>
    </w:tblGrid>
    <w:tr w:rsidR="00885674" w14:paraId="155D15C7" w14:textId="77777777" w:rsidTr="00C9449C">
      <w:trPr>
        <w:trHeight w:val="454"/>
      </w:trPr>
      <w:sdt>
        <w:sdtPr>
          <w:alias w:val="Form.DocLang.Logo_stacked_colour"/>
          <w:tag w:val="{&quot;templafy&quot;:{&quot;id&quot;:&quot;2836567d-208b-4cbf-98ce-f5d91db677f9&quot;}}"/>
          <w:id w:val="471336006"/>
          <w:picture/>
        </w:sdtPr>
        <w:sdtContent>
          <w:tc>
            <w:tcPr>
              <w:tcW w:w="2268" w:type="dxa"/>
              <w:tcBorders>
                <w:top w:val="nil"/>
                <w:left w:val="nil"/>
                <w:bottom w:val="nil"/>
                <w:right w:val="nil"/>
              </w:tcBorders>
            </w:tcPr>
            <w:p w14:paraId="118E2639" w14:textId="77777777" w:rsidR="00885674" w:rsidRDefault="00885674" w:rsidP="00885674">
              <w:pPr>
                <w:pStyle w:val="Header"/>
              </w:pPr>
              <w:r>
                <w:rPr>
                  <w:noProof/>
                </w:rPr>
                <w:drawing>
                  <wp:inline distT="0" distB="0" distL="0" distR="0" wp14:anchorId="3FC2F07E" wp14:editId="3490F834">
                    <wp:extent cx="1438820" cy="493560"/>
                    <wp:effectExtent l="0" t="0" r="0" b="0"/>
                    <wp:docPr id="12" name="Picture 1" descr="Shape&#10;&#10;Description automatically generated with low confidence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758748531" name="Picture 1"/>
                            <pic:cNvPicPr/>
                          </pic:nvPicPr>
                          <pic:blipFill>
                            <a:blip r:embed="rId1"/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438820" cy="4935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2F192832" w14:textId="77777777" w:rsidR="00026D48" w:rsidRDefault="00026D48">
    <w:pPr>
      <w:pStyle w:val="Header"/>
    </w:pPr>
  </w:p>
  <w:p w14:paraId="7327C2C7" w14:textId="77777777" w:rsidR="00885674" w:rsidRDefault="00885674">
    <w:pPr>
      <w:pStyle w:val="Header"/>
    </w:pPr>
  </w:p>
  <w:p w14:paraId="57684A79" w14:textId="77777777" w:rsidR="00885674" w:rsidRDefault="008856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6EC95A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C2013A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F04CC8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47E0AE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B3270C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156C0E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38AC2B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08824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1EC729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C335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951BB2"/>
    <w:multiLevelType w:val="multilevel"/>
    <w:tmpl w:val="58B80866"/>
    <w:styleLink w:val="NumbLstBullet"/>
    <w:lvl w:ilvl="0">
      <w:start w:val="1"/>
      <w:numFmt w:val="bullet"/>
      <w:pStyle w:val="Bullet1"/>
      <w:lvlText w:val="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auto"/>
      </w:rPr>
    </w:lvl>
    <w:lvl w:ilvl="1">
      <w:start w:val="1"/>
      <w:numFmt w:val="bullet"/>
      <w:pStyle w:val="Bullet2"/>
      <w:lvlText w:val=""/>
      <w:lvlJc w:val="left"/>
      <w:pPr>
        <w:tabs>
          <w:tab w:val="num" w:pos="851"/>
        </w:tabs>
        <w:ind w:left="794" w:hanging="397"/>
      </w:pPr>
      <w:rPr>
        <w:rFonts w:ascii="Wingdings" w:hAnsi="Wingdings" w:hint="default"/>
        <w:color w:val="auto"/>
      </w:rPr>
    </w:lvl>
    <w:lvl w:ilvl="2">
      <w:start w:val="1"/>
      <w:numFmt w:val="bullet"/>
      <w:pStyle w:val="Bullet3"/>
      <w:lvlText w:val=""/>
      <w:lvlJc w:val="left"/>
      <w:pPr>
        <w:tabs>
          <w:tab w:val="num" w:pos="1418"/>
        </w:tabs>
        <w:ind w:left="1191" w:hanging="397"/>
      </w:pPr>
      <w:rPr>
        <w:rFonts w:ascii="Wingdings" w:hAnsi="Wingdings" w:hint="default"/>
        <w:color w:val="auto"/>
      </w:rPr>
    </w:lvl>
    <w:lvl w:ilvl="3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361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</w:abstractNum>
  <w:abstractNum w:abstractNumId="11" w15:restartNumberingAfterBreak="0">
    <w:nsid w:val="05287D3D"/>
    <w:multiLevelType w:val="hybridMultilevel"/>
    <w:tmpl w:val="14B2314E"/>
    <w:lvl w:ilvl="0" w:tplc="D71024F4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7A6D4E"/>
    <w:multiLevelType w:val="multilevel"/>
    <w:tmpl w:val="17A0D06E"/>
    <w:numStyleLink w:val="NumbListAlpha"/>
  </w:abstractNum>
  <w:abstractNum w:abstractNumId="13" w15:restartNumberingAfterBreak="0">
    <w:nsid w:val="125F6F81"/>
    <w:multiLevelType w:val="hybridMultilevel"/>
    <w:tmpl w:val="EF18F71C"/>
    <w:lvl w:ilvl="0" w:tplc="6AF822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576D6B"/>
    <w:multiLevelType w:val="multilevel"/>
    <w:tmpl w:val="0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16CD6340"/>
    <w:multiLevelType w:val="hybridMultilevel"/>
    <w:tmpl w:val="9E082CEC"/>
    <w:lvl w:ilvl="0" w:tplc="5784BF44">
      <w:start w:val="1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83C5B1C"/>
    <w:multiLevelType w:val="hybridMultilevel"/>
    <w:tmpl w:val="EFC865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CF0E17"/>
    <w:multiLevelType w:val="multilevel"/>
    <w:tmpl w:val="AA8AE168"/>
    <w:styleLink w:val="NumLst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29440D4"/>
    <w:multiLevelType w:val="hybridMultilevel"/>
    <w:tmpl w:val="8222BC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7F21BD"/>
    <w:multiLevelType w:val="hybridMultilevel"/>
    <w:tmpl w:val="03F2AA66"/>
    <w:lvl w:ilvl="0" w:tplc="5784BF44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3C5A3D"/>
    <w:multiLevelType w:val="multilevel"/>
    <w:tmpl w:val="7ACA3972"/>
    <w:styleLink w:val="NumHeadingsL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firstLine="0"/>
      </w:pPr>
      <w:rPr>
        <w:rFonts w:hint="default"/>
      </w:rPr>
    </w:lvl>
  </w:abstractNum>
  <w:abstractNum w:abstractNumId="21" w15:restartNumberingAfterBreak="0">
    <w:nsid w:val="2DCD580E"/>
    <w:multiLevelType w:val="multilevel"/>
    <w:tmpl w:val="F44ED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2E1A4DF6"/>
    <w:multiLevelType w:val="hybridMultilevel"/>
    <w:tmpl w:val="400EE292"/>
    <w:lvl w:ilvl="0" w:tplc="760E9ADC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0A3BFB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2441180"/>
    <w:multiLevelType w:val="hybridMultilevel"/>
    <w:tmpl w:val="66C4F712"/>
    <w:lvl w:ilvl="0" w:tplc="CE6A32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C13E5B"/>
    <w:multiLevelType w:val="hybridMultilevel"/>
    <w:tmpl w:val="CDCC99E4"/>
    <w:lvl w:ilvl="0" w:tplc="289C5E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6F4922"/>
    <w:multiLevelType w:val="hybridMultilevel"/>
    <w:tmpl w:val="E06AC0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FF131A"/>
    <w:multiLevelType w:val="multilevel"/>
    <w:tmpl w:val="17A0D06E"/>
    <w:styleLink w:val="NumbListAlpha"/>
    <w:lvl w:ilvl="0">
      <w:start w:val="1"/>
      <w:numFmt w:val="lowerLetter"/>
      <w:pStyle w:val="AlphaList1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AlphaList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794" w:hanging="39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94" w:hanging="397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94" w:hanging="397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794" w:hanging="397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94" w:hanging="397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794" w:hanging="397"/>
      </w:pPr>
      <w:rPr>
        <w:rFonts w:hint="default"/>
      </w:rPr>
    </w:lvl>
    <w:lvl w:ilvl="8">
      <w:start w:val="1"/>
      <w:numFmt w:val="none"/>
      <w:lvlRestart w:val="3"/>
      <w:suff w:val="nothing"/>
      <w:lvlText w:val=""/>
      <w:lvlJc w:val="left"/>
      <w:pPr>
        <w:ind w:left="794" w:hanging="397"/>
      </w:pPr>
      <w:rPr>
        <w:rFonts w:hint="default"/>
      </w:rPr>
    </w:lvl>
  </w:abstractNum>
  <w:abstractNum w:abstractNumId="28" w15:restartNumberingAfterBreak="0">
    <w:nsid w:val="4EAC7247"/>
    <w:multiLevelType w:val="multilevel"/>
    <w:tmpl w:val="6926581A"/>
    <w:numStyleLink w:val="ArticleSection"/>
  </w:abstractNum>
  <w:abstractNum w:abstractNumId="29" w15:restartNumberingAfterBreak="0">
    <w:nsid w:val="577B5F5A"/>
    <w:multiLevelType w:val="hybridMultilevel"/>
    <w:tmpl w:val="AAAAA6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3D307C"/>
    <w:multiLevelType w:val="multilevel"/>
    <w:tmpl w:val="DD92E430"/>
    <w:styleLink w:val="TableBullet"/>
    <w:lvl w:ilvl="0">
      <w:start w:val="1"/>
      <w:numFmt w:val="bullet"/>
      <w:pStyle w:val="TableBullet1"/>
      <w:lvlText w:val="•"/>
      <w:lvlJc w:val="left"/>
      <w:pPr>
        <w:tabs>
          <w:tab w:val="num" w:pos="397"/>
        </w:tabs>
        <w:ind w:left="397" w:hanging="340"/>
      </w:pPr>
      <w:rPr>
        <w:rFonts w:ascii="Arial" w:hAnsi="Arial" w:hint="default"/>
        <w:color w:val="000000" w:themeColor="text1"/>
        <w:sz w:val="22"/>
      </w:rPr>
    </w:lvl>
    <w:lvl w:ilvl="1">
      <w:start w:val="1"/>
      <w:numFmt w:val="bullet"/>
      <w:pStyle w:val="TableBullet2"/>
      <w:lvlText w:val="•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color w:val="000000" w:themeColor="text1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59892B95"/>
    <w:multiLevelType w:val="multilevel"/>
    <w:tmpl w:val="6926581A"/>
    <w:styleLink w:val="ArticleSection"/>
    <w:lvl w:ilvl="0">
      <w:start w:val="1"/>
      <w:numFmt w:val="decimal"/>
      <w:pStyle w:val="Heading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pStyle w:val="Heading5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  <w:rPr>
        <w:rFonts w:hint="default"/>
      </w:rPr>
    </w:lvl>
  </w:abstractNum>
  <w:abstractNum w:abstractNumId="32" w15:restartNumberingAfterBreak="0">
    <w:nsid w:val="59F7219F"/>
    <w:multiLevelType w:val="hybridMultilevel"/>
    <w:tmpl w:val="A068548A"/>
    <w:lvl w:ilvl="0" w:tplc="B6206B7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8629BB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62720A28"/>
    <w:multiLevelType w:val="hybridMultilevel"/>
    <w:tmpl w:val="A90826CE"/>
    <w:lvl w:ilvl="0" w:tplc="E31AEC9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364A1B"/>
    <w:multiLevelType w:val="hybridMultilevel"/>
    <w:tmpl w:val="4726D8F0"/>
    <w:lvl w:ilvl="0" w:tplc="8C9255C4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D824B2"/>
    <w:multiLevelType w:val="hybridMultilevel"/>
    <w:tmpl w:val="BF8854EE"/>
    <w:lvl w:ilvl="0" w:tplc="0FC8EBCE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7A7799"/>
    <w:multiLevelType w:val="hybridMultilevel"/>
    <w:tmpl w:val="11CAF9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D3B3B06"/>
    <w:multiLevelType w:val="multilevel"/>
    <w:tmpl w:val="F1A879AC"/>
    <w:styleLink w:val="TableNumbList"/>
    <w:lvl w:ilvl="0">
      <w:start w:val="1"/>
      <w:numFmt w:val="decimal"/>
      <w:pStyle w:val="TableNumbList1"/>
      <w:lvlText w:val="%1."/>
      <w:lvlJc w:val="left"/>
      <w:pPr>
        <w:tabs>
          <w:tab w:val="num" w:pos="397"/>
        </w:tabs>
        <w:ind w:left="397" w:hanging="340"/>
      </w:pPr>
      <w:rPr>
        <w:rFonts w:hint="default"/>
      </w:rPr>
    </w:lvl>
    <w:lvl w:ilvl="1">
      <w:start w:val="1"/>
      <w:numFmt w:val="decimal"/>
      <w:pStyle w:val="TableNumbList2"/>
      <w:lvlText w:val="%1.%2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15646AC"/>
    <w:multiLevelType w:val="multilevel"/>
    <w:tmpl w:val="8CC04406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85C27C4"/>
    <w:multiLevelType w:val="hybridMultilevel"/>
    <w:tmpl w:val="8BACD1D6"/>
    <w:lvl w:ilvl="0" w:tplc="EE025B22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2A4149"/>
    <w:multiLevelType w:val="hybridMultilevel"/>
    <w:tmpl w:val="F77CECAA"/>
    <w:lvl w:ilvl="0" w:tplc="1CE6FF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A245BC"/>
    <w:multiLevelType w:val="hybridMultilevel"/>
    <w:tmpl w:val="EDB8304C"/>
    <w:lvl w:ilvl="0" w:tplc="F5DC87A4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3397420">
    <w:abstractNumId w:val="12"/>
  </w:num>
  <w:num w:numId="2" w16cid:durableId="276060938">
    <w:abstractNumId w:val="20"/>
  </w:num>
  <w:num w:numId="3" w16cid:durableId="991837631">
    <w:abstractNumId w:val="23"/>
  </w:num>
  <w:num w:numId="4" w16cid:durableId="2116557833">
    <w:abstractNumId w:val="33"/>
  </w:num>
  <w:num w:numId="5" w16cid:durableId="1600329492">
    <w:abstractNumId w:val="14"/>
  </w:num>
  <w:num w:numId="6" w16cid:durableId="1750229824">
    <w:abstractNumId w:val="30"/>
  </w:num>
  <w:num w:numId="7" w16cid:durableId="1829709707">
    <w:abstractNumId w:val="38"/>
  </w:num>
  <w:num w:numId="8" w16cid:durableId="1346440087">
    <w:abstractNumId w:val="39"/>
  </w:num>
  <w:num w:numId="9" w16cid:durableId="1120686683">
    <w:abstractNumId w:val="31"/>
  </w:num>
  <w:num w:numId="10" w16cid:durableId="1646079908">
    <w:abstractNumId w:val="9"/>
  </w:num>
  <w:num w:numId="11" w16cid:durableId="1180050802">
    <w:abstractNumId w:val="7"/>
  </w:num>
  <w:num w:numId="12" w16cid:durableId="729228206">
    <w:abstractNumId w:val="6"/>
  </w:num>
  <w:num w:numId="13" w16cid:durableId="481430016">
    <w:abstractNumId w:val="5"/>
  </w:num>
  <w:num w:numId="14" w16cid:durableId="997923546">
    <w:abstractNumId w:val="4"/>
  </w:num>
  <w:num w:numId="15" w16cid:durableId="1092970137">
    <w:abstractNumId w:val="8"/>
  </w:num>
  <w:num w:numId="16" w16cid:durableId="376006303">
    <w:abstractNumId w:val="3"/>
  </w:num>
  <w:num w:numId="17" w16cid:durableId="661003883">
    <w:abstractNumId w:val="2"/>
  </w:num>
  <w:num w:numId="18" w16cid:durableId="105925315">
    <w:abstractNumId w:val="1"/>
  </w:num>
  <w:num w:numId="19" w16cid:durableId="1435905859">
    <w:abstractNumId w:val="0"/>
  </w:num>
  <w:num w:numId="20" w16cid:durableId="453252282">
    <w:abstractNumId w:val="27"/>
  </w:num>
  <w:num w:numId="21" w16cid:durableId="668018394">
    <w:abstractNumId w:val="10"/>
  </w:num>
  <w:num w:numId="22" w16cid:durableId="1316566512">
    <w:abstractNumId w:val="17"/>
  </w:num>
  <w:num w:numId="23" w16cid:durableId="1301156194">
    <w:abstractNumId w:val="28"/>
  </w:num>
  <w:num w:numId="24" w16cid:durableId="1311056446">
    <w:abstractNumId w:val="40"/>
  </w:num>
  <w:num w:numId="25" w16cid:durableId="174199336">
    <w:abstractNumId w:val="34"/>
  </w:num>
  <w:num w:numId="26" w16cid:durableId="471143611">
    <w:abstractNumId w:val="32"/>
  </w:num>
  <w:num w:numId="27" w16cid:durableId="323317874">
    <w:abstractNumId w:val="15"/>
  </w:num>
  <w:num w:numId="28" w16cid:durableId="41638437">
    <w:abstractNumId w:val="36"/>
  </w:num>
  <w:num w:numId="29" w16cid:durableId="12999156">
    <w:abstractNumId w:val="19"/>
  </w:num>
  <w:num w:numId="30" w16cid:durableId="1565868134">
    <w:abstractNumId w:val="41"/>
  </w:num>
  <w:num w:numId="31" w16cid:durableId="1938827543">
    <w:abstractNumId w:val="24"/>
  </w:num>
  <w:num w:numId="32" w16cid:durableId="580912690">
    <w:abstractNumId w:val="37"/>
  </w:num>
  <w:num w:numId="33" w16cid:durableId="1202790697">
    <w:abstractNumId w:val="22"/>
  </w:num>
  <w:num w:numId="34" w16cid:durableId="1298953336">
    <w:abstractNumId w:val="11"/>
  </w:num>
  <w:num w:numId="35" w16cid:durableId="2011175777">
    <w:abstractNumId w:val="35"/>
  </w:num>
  <w:num w:numId="36" w16cid:durableId="1028989058">
    <w:abstractNumId w:val="42"/>
  </w:num>
  <w:num w:numId="37" w16cid:durableId="1365517289">
    <w:abstractNumId w:val="29"/>
  </w:num>
  <w:num w:numId="38" w16cid:durableId="1889536045">
    <w:abstractNumId w:val="26"/>
  </w:num>
  <w:num w:numId="39" w16cid:durableId="1084181378">
    <w:abstractNumId w:val="13"/>
  </w:num>
  <w:num w:numId="40" w16cid:durableId="588583520">
    <w:abstractNumId w:val="18"/>
  </w:num>
  <w:num w:numId="41" w16cid:durableId="241913890">
    <w:abstractNumId w:val="16"/>
  </w:num>
  <w:num w:numId="42" w16cid:durableId="1804425684">
    <w:abstractNumId w:val="25"/>
  </w:num>
  <w:num w:numId="43" w16cid:durableId="61410143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chicago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ocType" w:val="ReportCol1"/>
    <w:docVar w:name="Template" w:val="GF Report Template 1 Column.dotx"/>
  </w:docVars>
  <w:rsids>
    <w:rsidRoot w:val="00151409"/>
    <w:rsid w:val="000010E9"/>
    <w:rsid w:val="000067AC"/>
    <w:rsid w:val="00010133"/>
    <w:rsid w:val="00013C2E"/>
    <w:rsid w:val="00020E1A"/>
    <w:rsid w:val="000226A7"/>
    <w:rsid w:val="00024539"/>
    <w:rsid w:val="00024DFE"/>
    <w:rsid w:val="00026B43"/>
    <w:rsid w:val="00026D48"/>
    <w:rsid w:val="00027D89"/>
    <w:rsid w:val="00031C81"/>
    <w:rsid w:val="00034984"/>
    <w:rsid w:val="00036A7A"/>
    <w:rsid w:val="00044BB2"/>
    <w:rsid w:val="0004720D"/>
    <w:rsid w:val="00047C4F"/>
    <w:rsid w:val="00054E5F"/>
    <w:rsid w:val="00057F5E"/>
    <w:rsid w:val="000661FA"/>
    <w:rsid w:val="00072DA3"/>
    <w:rsid w:val="00087174"/>
    <w:rsid w:val="0009085F"/>
    <w:rsid w:val="000B0E73"/>
    <w:rsid w:val="000C377B"/>
    <w:rsid w:val="000C4BE3"/>
    <w:rsid w:val="000C647F"/>
    <w:rsid w:val="000C75B9"/>
    <w:rsid w:val="000C76BA"/>
    <w:rsid w:val="000D0A7F"/>
    <w:rsid w:val="000F1253"/>
    <w:rsid w:val="000F3731"/>
    <w:rsid w:val="000F5BD5"/>
    <w:rsid w:val="000F6DFB"/>
    <w:rsid w:val="001100A4"/>
    <w:rsid w:val="00110820"/>
    <w:rsid w:val="00115164"/>
    <w:rsid w:val="00116A14"/>
    <w:rsid w:val="00122DF8"/>
    <w:rsid w:val="001278F4"/>
    <w:rsid w:val="00133325"/>
    <w:rsid w:val="00135C88"/>
    <w:rsid w:val="0013691B"/>
    <w:rsid w:val="00150F1B"/>
    <w:rsid w:val="00151409"/>
    <w:rsid w:val="001540E2"/>
    <w:rsid w:val="00162A33"/>
    <w:rsid w:val="00171C99"/>
    <w:rsid w:val="00180271"/>
    <w:rsid w:val="001822C2"/>
    <w:rsid w:val="001970A0"/>
    <w:rsid w:val="00197AE7"/>
    <w:rsid w:val="001A7529"/>
    <w:rsid w:val="001B1C38"/>
    <w:rsid w:val="001B221A"/>
    <w:rsid w:val="001B75AF"/>
    <w:rsid w:val="001C3DD1"/>
    <w:rsid w:val="001E059D"/>
    <w:rsid w:val="001E292F"/>
    <w:rsid w:val="001F0559"/>
    <w:rsid w:val="001F06FD"/>
    <w:rsid w:val="00203F95"/>
    <w:rsid w:val="00221C7A"/>
    <w:rsid w:val="00235CA2"/>
    <w:rsid w:val="00236822"/>
    <w:rsid w:val="0024020E"/>
    <w:rsid w:val="00246B7A"/>
    <w:rsid w:val="00247CC7"/>
    <w:rsid w:val="0025351E"/>
    <w:rsid w:val="00254D0F"/>
    <w:rsid w:val="00254D2F"/>
    <w:rsid w:val="00266AEC"/>
    <w:rsid w:val="0027163F"/>
    <w:rsid w:val="00272563"/>
    <w:rsid w:val="0027457F"/>
    <w:rsid w:val="00276608"/>
    <w:rsid w:val="00276B2D"/>
    <w:rsid w:val="00277AF1"/>
    <w:rsid w:val="0028306D"/>
    <w:rsid w:val="00284808"/>
    <w:rsid w:val="00284CB1"/>
    <w:rsid w:val="002938CB"/>
    <w:rsid w:val="00295088"/>
    <w:rsid w:val="0029796C"/>
    <w:rsid w:val="002A4684"/>
    <w:rsid w:val="002A52F8"/>
    <w:rsid w:val="002A5B89"/>
    <w:rsid w:val="002A6DB7"/>
    <w:rsid w:val="002A72DB"/>
    <w:rsid w:val="002A7635"/>
    <w:rsid w:val="002A7841"/>
    <w:rsid w:val="002B07E9"/>
    <w:rsid w:val="002B0F35"/>
    <w:rsid w:val="002B2224"/>
    <w:rsid w:val="002C35FE"/>
    <w:rsid w:val="002C3CEB"/>
    <w:rsid w:val="002C6E24"/>
    <w:rsid w:val="002C7301"/>
    <w:rsid w:val="002D2993"/>
    <w:rsid w:val="002F2F7C"/>
    <w:rsid w:val="00300512"/>
    <w:rsid w:val="00314800"/>
    <w:rsid w:val="00314F47"/>
    <w:rsid w:val="00331B24"/>
    <w:rsid w:val="00331E37"/>
    <w:rsid w:val="00332B9F"/>
    <w:rsid w:val="00335220"/>
    <w:rsid w:val="00335584"/>
    <w:rsid w:val="0035743E"/>
    <w:rsid w:val="00362590"/>
    <w:rsid w:val="00364326"/>
    <w:rsid w:val="00370ADB"/>
    <w:rsid w:val="003732FC"/>
    <w:rsid w:val="00373443"/>
    <w:rsid w:val="00380AD6"/>
    <w:rsid w:val="0038486D"/>
    <w:rsid w:val="003A0F8A"/>
    <w:rsid w:val="003A5EB1"/>
    <w:rsid w:val="003B09C8"/>
    <w:rsid w:val="003B322F"/>
    <w:rsid w:val="003D0E37"/>
    <w:rsid w:val="003D35FF"/>
    <w:rsid w:val="003D5922"/>
    <w:rsid w:val="003D63B5"/>
    <w:rsid w:val="003D70F4"/>
    <w:rsid w:val="003E0F31"/>
    <w:rsid w:val="003E4C78"/>
    <w:rsid w:val="003F11D5"/>
    <w:rsid w:val="003F167F"/>
    <w:rsid w:val="003F762D"/>
    <w:rsid w:val="003F7F94"/>
    <w:rsid w:val="00400F9B"/>
    <w:rsid w:val="00401CED"/>
    <w:rsid w:val="00401ED6"/>
    <w:rsid w:val="00417085"/>
    <w:rsid w:val="00421004"/>
    <w:rsid w:val="00426FC0"/>
    <w:rsid w:val="0043076C"/>
    <w:rsid w:val="004322A8"/>
    <w:rsid w:val="004345DC"/>
    <w:rsid w:val="00436EB0"/>
    <w:rsid w:val="00437DC3"/>
    <w:rsid w:val="00441334"/>
    <w:rsid w:val="004431F4"/>
    <w:rsid w:val="004456B9"/>
    <w:rsid w:val="00451CBE"/>
    <w:rsid w:val="004551D2"/>
    <w:rsid w:val="004611ED"/>
    <w:rsid w:val="00463DE0"/>
    <w:rsid w:val="00464654"/>
    <w:rsid w:val="00464F55"/>
    <w:rsid w:val="0047657D"/>
    <w:rsid w:val="00477290"/>
    <w:rsid w:val="00493316"/>
    <w:rsid w:val="004B567E"/>
    <w:rsid w:val="004C1BF2"/>
    <w:rsid w:val="004C2BFC"/>
    <w:rsid w:val="004C54C6"/>
    <w:rsid w:val="004C6793"/>
    <w:rsid w:val="004D4827"/>
    <w:rsid w:val="004E70C4"/>
    <w:rsid w:val="004F0297"/>
    <w:rsid w:val="004F1F0C"/>
    <w:rsid w:val="0050532D"/>
    <w:rsid w:val="00512207"/>
    <w:rsid w:val="00514394"/>
    <w:rsid w:val="0052243D"/>
    <w:rsid w:val="00530C7F"/>
    <w:rsid w:val="00531E25"/>
    <w:rsid w:val="0053784E"/>
    <w:rsid w:val="00552ECD"/>
    <w:rsid w:val="0055523F"/>
    <w:rsid w:val="00557654"/>
    <w:rsid w:val="005578E8"/>
    <w:rsid w:val="00560074"/>
    <w:rsid w:val="00560096"/>
    <w:rsid w:val="00560302"/>
    <w:rsid w:val="00562B3D"/>
    <w:rsid w:val="0056404D"/>
    <w:rsid w:val="00565860"/>
    <w:rsid w:val="005659E0"/>
    <w:rsid w:val="005673E9"/>
    <w:rsid w:val="0057500E"/>
    <w:rsid w:val="00576254"/>
    <w:rsid w:val="00576628"/>
    <w:rsid w:val="00582E26"/>
    <w:rsid w:val="0058415B"/>
    <w:rsid w:val="0059136B"/>
    <w:rsid w:val="005945F4"/>
    <w:rsid w:val="005953D3"/>
    <w:rsid w:val="005974B8"/>
    <w:rsid w:val="005A088F"/>
    <w:rsid w:val="005A6B71"/>
    <w:rsid w:val="005A6EC5"/>
    <w:rsid w:val="005A7DE2"/>
    <w:rsid w:val="005B03D1"/>
    <w:rsid w:val="005B132A"/>
    <w:rsid w:val="005B1B7F"/>
    <w:rsid w:val="005B2699"/>
    <w:rsid w:val="005B7FC5"/>
    <w:rsid w:val="005D02D2"/>
    <w:rsid w:val="005E0753"/>
    <w:rsid w:val="005E0AB3"/>
    <w:rsid w:val="005E484D"/>
    <w:rsid w:val="005E6678"/>
    <w:rsid w:val="005F1396"/>
    <w:rsid w:val="005F6D34"/>
    <w:rsid w:val="00602DC4"/>
    <w:rsid w:val="00607164"/>
    <w:rsid w:val="0062122F"/>
    <w:rsid w:val="00631314"/>
    <w:rsid w:val="006332CF"/>
    <w:rsid w:val="0063467F"/>
    <w:rsid w:val="00644ADF"/>
    <w:rsid w:val="00644B5F"/>
    <w:rsid w:val="0064597B"/>
    <w:rsid w:val="006460BA"/>
    <w:rsid w:val="0064740D"/>
    <w:rsid w:val="006533BD"/>
    <w:rsid w:val="00654335"/>
    <w:rsid w:val="006568C0"/>
    <w:rsid w:val="00660D18"/>
    <w:rsid w:val="006650E8"/>
    <w:rsid w:val="00667DF0"/>
    <w:rsid w:val="00673D5D"/>
    <w:rsid w:val="0067421A"/>
    <w:rsid w:val="006756C7"/>
    <w:rsid w:val="00675C66"/>
    <w:rsid w:val="00681ABF"/>
    <w:rsid w:val="00691120"/>
    <w:rsid w:val="0069187F"/>
    <w:rsid w:val="006B00B6"/>
    <w:rsid w:val="006B071E"/>
    <w:rsid w:val="006B0CD3"/>
    <w:rsid w:val="006B220B"/>
    <w:rsid w:val="006B2A44"/>
    <w:rsid w:val="006C00C5"/>
    <w:rsid w:val="006C1138"/>
    <w:rsid w:val="006C1655"/>
    <w:rsid w:val="006C3559"/>
    <w:rsid w:val="006D61AC"/>
    <w:rsid w:val="006D65C9"/>
    <w:rsid w:val="006D7440"/>
    <w:rsid w:val="006D7841"/>
    <w:rsid w:val="006D7EAB"/>
    <w:rsid w:val="006E0942"/>
    <w:rsid w:val="006E3D54"/>
    <w:rsid w:val="006E44DB"/>
    <w:rsid w:val="006E7E33"/>
    <w:rsid w:val="006F6795"/>
    <w:rsid w:val="007043C7"/>
    <w:rsid w:val="00704A2E"/>
    <w:rsid w:val="00706E34"/>
    <w:rsid w:val="00706EC6"/>
    <w:rsid w:val="00710A12"/>
    <w:rsid w:val="007126FE"/>
    <w:rsid w:val="00723FD2"/>
    <w:rsid w:val="007302ED"/>
    <w:rsid w:val="00735C34"/>
    <w:rsid w:val="00741559"/>
    <w:rsid w:val="007454A4"/>
    <w:rsid w:val="00747CDF"/>
    <w:rsid w:val="007501F9"/>
    <w:rsid w:val="00751FF2"/>
    <w:rsid w:val="0075707F"/>
    <w:rsid w:val="007570ED"/>
    <w:rsid w:val="00757930"/>
    <w:rsid w:val="00760AF4"/>
    <w:rsid w:val="00765EA3"/>
    <w:rsid w:val="007710B5"/>
    <w:rsid w:val="00771D6D"/>
    <w:rsid w:val="00773DBD"/>
    <w:rsid w:val="0077621E"/>
    <w:rsid w:val="00776817"/>
    <w:rsid w:val="00777F70"/>
    <w:rsid w:val="007A59CE"/>
    <w:rsid w:val="007A5D57"/>
    <w:rsid w:val="007C0686"/>
    <w:rsid w:val="007C25EF"/>
    <w:rsid w:val="007C2970"/>
    <w:rsid w:val="007C3E44"/>
    <w:rsid w:val="007C6D0A"/>
    <w:rsid w:val="007D0A35"/>
    <w:rsid w:val="007E323F"/>
    <w:rsid w:val="007E3C78"/>
    <w:rsid w:val="007E51D7"/>
    <w:rsid w:val="007F0BD8"/>
    <w:rsid w:val="007F1274"/>
    <w:rsid w:val="007F6CC2"/>
    <w:rsid w:val="00800D80"/>
    <w:rsid w:val="00805279"/>
    <w:rsid w:val="008129C4"/>
    <w:rsid w:val="0081704F"/>
    <w:rsid w:val="00817E14"/>
    <w:rsid w:val="008213CF"/>
    <w:rsid w:val="00822404"/>
    <w:rsid w:val="00822D0E"/>
    <w:rsid w:val="00823A34"/>
    <w:rsid w:val="008270AE"/>
    <w:rsid w:val="00835497"/>
    <w:rsid w:val="00840031"/>
    <w:rsid w:val="00842C7E"/>
    <w:rsid w:val="00845E5A"/>
    <w:rsid w:val="008514B0"/>
    <w:rsid w:val="00851B9B"/>
    <w:rsid w:val="00855035"/>
    <w:rsid w:val="00855AA3"/>
    <w:rsid w:val="00864A84"/>
    <w:rsid w:val="00865413"/>
    <w:rsid w:val="00865890"/>
    <w:rsid w:val="00865D6D"/>
    <w:rsid w:val="008664A6"/>
    <w:rsid w:val="00866542"/>
    <w:rsid w:val="00871E5C"/>
    <w:rsid w:val="00877EB2"/>
    <w:rsid w:val="0088429F"/>
    <w:rsid w:val="00885674"/>
    <w:rsid w:val="0088765D"/>
    <w:rsid w:val="00887C5F"/>
    <w:rsid w:val="00892591"/>
    <w:rsid w:val="008A4372"/>
    <w:rsid w:val="008A7584"/>
    <w:rsid w:val="008B4CC6"/>
    <w:rsid w:val="008C0962"/>
    <w:rsid w:val="008C5FC9"/>
    <w:rsid w:val="008C6210"/>
    <w:rsid w:val="008D37A4"/>
    <w:rsid w:val="008D469C"/>
    <w:rsid w:val="008D5732"/>
    <w:rsid w:val="008D6C33"/>
    <w:rsid w:val="008E37CF"/>
    <w:rsid w:val="008E58FD"/>
    <w:rsid w:val="0090197C"/>
    <w:rsid w:val="009026A1"/>
    <w:rsid w:val="00903AE1"/>
    <w:rsid w:val="00904898"/>
    <w:rsid w:val="00906555"/>
    <w:rsid w:val="009078A7"/>
    <w:rsid w:val="00910134"/>
    <w:rsid w:val="00910C10"/>
    <w:rsid w:val="00914CE1"/>
    <w:rsid w:val="009164D1"/>
    <w:rsid w:val="009203E3"/>
    <w:rsid w:val="00931440"/>
    <w:rsid w:val="0093555B"/>
    <w:rsid w:val="00940386"/>
    <w:rsid w:val="009405FF"/>
    <w:rsid w:val="009413C1"/>
    <w:rsid w:val="00944C47"/>
    <w:rsid w:val="0095322A"/>
    <w:rsid w:val="009550FD"/>
    <w:rsid w:val="00955A75"/>
    <w:rsid w:val="0095633D"/>
    <w:rsid w:val="00957A4D"/>
    <w:rsid w:val="009710A7"/>
    <w:rsid w:val="009750AE"/>
    <w:rsid w:val="00976658"/>
    <w:rsid w:val="009777EF"/>
    <w:rsid w:val="00985B1B"/>
    <w:rsid w:val="0098682A"/>
    <w:rsid w:val="0098780D"/>
    <w:rsid w:val="0099541D"/>
    <w:rsid w:val="00997B89"/>
    <w:rsid w:val="009A28E5"/>
    <w:rsid w:val="009A38EF"/>
    <w:rsid w:val="009B354E"/>
    <w:rsid w:val="009B5923"/>
    <w:rsid w:val="009C01DC"/>
    <w:rsid w:val="009C1CC3"/>
    <w:rsid w:val="009D1E7E"/>
    <w:rsid w:val="009D6F0E"/>
    <w:rsid w:val="009E4AD0"/>
    <w:rsid w:val="009F0C9D"/>
    <w:rsid w:val="009F1B70"/>
    <w:rsid w:val="009F1F7D"/>
    <w:rsid w:val="009F58DD"/>
    <w:rsid w:val="009F6A2F"/>
    <w:rsid w:val="00A04774"/>
    <w:rsid w:val="00A10DAE"/>
    <w:rsid w:val="00A130EE"/>
    <w:rsid w:val="00A137ED"/>
    <w:rsid w:val="00A13A2F"/>
    <w:rsid w:val="00A13C52"/>
    <w:rsid w:val="00A24EE3"/>
    <w:rsid w:val="00A3272C"/>
    <w:rsid w:val="00A33760"/>
    <w:rsid w:val="00A355CC"/>
    <w:rsid w:val="00A358D6"/>
    <w:rsid w:val="00A372CB"/>
    <w:rsid w:val="00A37537"/>
    <w:rsid w:val="00A4115D"/>
    <w:rsid w:val="00A425D8"/>
    <w:rsid w:val="00A4492A"/>
    <w:rsid w:val="00A44996"/>
    <w:rsid w:val="00A47058"/>
    <w:rsid w:val="00A70C41"/>
    <w:rsid w:val="00A713C2"/>
    <w:rsid w:val="00A77789"/>
    <w:rsid w:val="00A77CCB"/>
    <w:rsid w:val="00A80BD5"/>
    <w:rsid w:val="00A8756C"/>
    <w:rsid w:val="00AA1E00"/>
    <w:rsid w:val="00AA2165"/>
    <w:rsid w:val="00AA6133"/>
    <w:rsid w:val="00AB42CC"/>
    <w:rsid w:val="00AD5650"/>
    <w:rsid w:val="00AD7D8D"/>
    <w:rsid w:val="00AE4A61"/>
    <w:rsid w:val="00AF2473"/>
    <w:rsid w:val="00AF47A5"/>
    <w:rsid w:val="00B026C3"/>
    <w:rsid w:val="00B12542"/>
    <w:rsid w:val="00B12BE3"/>
    <w:rsid w:val="00B25E0F"/>
    <w:rsid w:val="00B266D3"/>
    <w:rsid w:val="00B27189"/>
    <w:rsid w:val="00B327DE"/>
    <w:rsid w:val="00B44958"/>
    <w:rsid w:val="00B44D6C"/>
    <w:rsid w:val="00B45357"/>
    <w:rsid w:val="00B47FC2"/>
    <w:rsid w:val="00B501E9"/>
    <w:rsid w:val="00B516FF"/>
    <w:rsid w:val="00B526D8"/>
    <w:rsid w:val="00B57683"/>
    <w:rsid w:val="00B60A27"/>
    <w:rsid w:val="00B60E99"/>
    <w:rsid w:val="00B64FBE"/>
    <w:rsid w:val="00B677ED"/>
    <w:rsid w:val="00B72A6C"/>
    <w:rsid w:val="00B72D0B"/>
    <w:rsid w:val="00B7561A"/>
    <w:rsid w:val="00B800AD"/>
    <w:rsid w:val="00B8664A"/>
    <w:rsid w:val="00B87E2A"/>
    <w:rsid w:val="00B9365E"/>
    <w:rsid w:val="00B97C96"/>
    <w:rsid w:val="00BA0F29"/>
    <w:rsid w:val="00BA3E31"/>
    <w:rsid w:val="00BA4B58"/>
    <w:rsid w:val="00BB77C6"/>
    <w:rsid w:val="00BB782B"/>
    <w:rsid w:val="00BC19AC"/>
    <w:rsid w:val="00BC73AC"/>
    <w:rsid w:val="00BC7B0F"/>
    <w:rsid w:val="00BD00A4"/>
    <w:rsid w:val="00BD19BF"/>
    <w:rsid w:val="00BD3435"/>
    <w:rsid w:val="00BD6B50"/>
    <w:rsid w:val="00BE2A3E"/>
    <w:rsid w:val="00BE58CD"/>
    <w:rsid w:val="00BF7416"/>
    <w:rsid w:val="00C05F7D"/>
    <w:rsid w:val="00C06FD6"/>
    <w:rsid w:val="00C16BFB"/>
    <w:rsid w:val="00C16F89"/>
    <w:rsid w:val="00C22D74"/>
    <w:rsid w:val="00C2499A"/>
    <w:rsid w:val="00C24EAA"/>
    <w:rsid w:val="00C25475"/>
    <w:rsid w:val="00C26026"/>
    <w:rsid w:val="00C26910"/>
    <w:rsid w:val="00C334E8"/>
    <w:rsid w:val="00C36366"/>
    <w:rsid w:val="00C43326"/>
    <w:rsid w:val="00C441CF"/>
    <w:rsid w:val="00C47397"/>
    <w:rsid w:val="00C5344A"/>
    <w:rsid w:val="00C551FC"/>
    <w:rsid w:val="00C63A1B"/>
    <w:rsid w:val="00C64855"/>
    <w:rsid w:val="00C64883"/>
    <w:rsid w:val="00C65E11"/>
    <w:rsid w:val="00C66623"/>
    <w:rsid w:val="00C72942"/>
    <w:rsid w:val="00C73482"/>
    <w:rsid w:val="00C76A1F"/>
    <w:rsid w:val="00C810CB"/>
    <w:rsid w:val="00C86F06"/>
    <w:rsid w:val="00C9449C"/>
    <w:rsid w:val="00CA0203"/>
    <w:rsid w:val="00CA1714"/>
    <w:rsid w:val="00CA5409"/>
    <w:rsid w:val="00CA6A41"/>
    <w:rsid w:val="00CB18DC"/>
    <w:rsid w:val="00CC5931"/>
    <w:rsid w:val="00CC6A77"/>
    <w:rsid w:val="00CE0CB8"/>
    <w:rsid w:val="00CE3400"/>
    <w:rsid w:val="00CE3873"/>
    <w:rsid w:val="00CE665B"/>
    <w:rsid w:val="00CF6581"/>
    <w:rsid w:val="00CF6D8F"/>
    <w:rsid w:val="00D02C53"/>
    <w:rsid w:val="00D06ADA"/>
    <w:rsid w:val="00D105A2"/>
    <w:rsid w:val="00D1449B"/>
    <w:rsid w:val="00D17D09"/>
    <w:rsid w:val="00D210B5"/>
    <w:rsid w:val="00D24284"/>
    <w:rsid w:val="00D30BFB"/>
    <w:rsid w:val="00D353D5"/>
    <w:rsid w:val="00D42C6A"/>
    <w:rsid w:val="00D45112"/>
    <w:rsid w:val="00D53C29"/>
    <w:rsid w:val="00D55974"/>
    <w:rsid w:val="00D6234D"/>
    <w:rsid w:val="00D642CC"/>
    <w:rsid w:val="00D66BDA"/>
    <w:rsid w:val="00D71C98"/>
    <w:rsid w:val="00D7259D"/>
    <w:rsid w:val="00D840CF"/>
    <w:rsid w:val="00D841D7"/>
    <w:rsid w:val="00D8465B"/>
    <w:rsid w:val="00D85FF6"/>
    <w:rsid w:val="00D91A99"/>
    <w:rsid w:val="00D9207E"/>
    <w:rsid w:val="00D96E24"/>
    <w:rsid w:val="00D973D2"/>
    <w:rsid w:val="00DA6048"/>
    <w:rsid w:val="00DB4265"/>
    <w:rsid w:val="00DB6EC0"/>
    <w:rsid w:val="00DC14E1"/>
    <w:rsid w:val="00DD1D6F"/>
    <w:rsid w:val="00DD617D"/>
    <w:rsid w:val="00DD61D5"/>
    <w:rsid w:val="00DE0B02"/>
    <w:rsid w:val="00DF075F"/>
    <w:rsid w:val="00DF342D"/>
    <w:rsid w:val="00E03C4E"/>
    <w:rsid w:val="00E15857"/>
    <w:rsid w:val="00E17D58"/>
    <w:rsid w:val="00E2724A"/>
    <w:rsid w:val="00E32619"/>
    <w:rsid w:val="00E34701"/>
    <w:rsid w:val="00E362B7"/>
    <w:rsid w:val="00E379AD"/>
    <w:rsid w:val="00E41E05"/>
    <w:rsid w:val="00E42F93"/>
    <w:rsid w:val="00E4416A"/>
    <w:rsid w:val="00E46296"/>
    <w:rsid w:val="00E6347A"/>
    <w:rsid w:val="00E6610D"/>
    <w:rsid w:val="00E7098D"/>
    <w:rsid w:val="00E70C5C"/>
    <w:rsid w:val="00E70ED8"/>
    <w:rsid w:val="00E71D84"/>
    <w:rsid w:val="00E77AF7"/>
    <w:rsid w:val="00E9119A"/>
    <w:rsid w:val="00E96AE0"/>
    <w:rsid w:val="00E97860"/>
    <w:rsid w:val="00EA1162"/>
    <w:rsid w:val="00EA1231"/>
    <w:rsid w:val="00EA1625"/>
    <w:rsid w:val="00EA2920"/>
    <w:rsid w:val="00EA5446"/>
    <w:rsid w:val="00EA6E13"/>
    <w:rsid w:val="00EA7458"/>
    <w:rsid w:val="00EB51A7"/>
    <w:rsid w:val="00EC7869"/>
    <w:rsid w:val="00ED4706"/>
    <w:rsid w:val="00EE2E56"/>
    <w:rsid w:val="00EF2929"/>
    <w:rsid w:val="00EF7033"/>
    <w:rsid w:val="00F10E63"/>
    <w:rsid w:val="00F1127F"/>
    <w:rsid w:val="00F21DC8"/>
    <w:rsid w:val="00F253A4"/>
    <w:rsid w:val="00F32BB3"/>
    <w:rsid w:val="00F34650"/>
    <w:rsid w:val="00F34F88"/>
    <w:rsid w:val="00F3653B"/>
    <w:rsid w:val="00F46906"/>
    <w:rsid w:val="00F527CC"/>
    <w:rsid w:val="00F602C6"/>
    <w:rsid w:val="00F63890"/>
    <w:rsid w:val="00F63C52"/>
    <w:rsid w:val="00F6756A"/>
    <w:rsid w:val="00F86053"/>
    <w:rsid w:val="00F90F48"/>
    <w:rsid w:val="00FA0CB3"/>
    <w:rsid w:val="00FA1E34"/>
    <w:rsid w:val="00FA2047"/>
    <w:rsid w:val="00FA3D5E"/>
    <w:rsid w:val="00FA4331"/>
    <w:rsid w:val="00FA4EE9"/>
    <w:rsid w:val="00FA7A28"/>
    <w:rsid w:val="00FB00EB"/>
    <w:rsid w:val="00FB2518"/>
    <w:rsid w:val="00FB42C3"/>
    <w:rsid w:val="00FB4D40"/>
    <w:rsid w:val="00FD032A"/>
    <w:rsid w:val="00FD19D6"/>
    <w:rsid w:val="00FD1D2C"/>
    <w:rsid w:val="00FD3B47"/>
    <w:rsid w:val="00FD4536"/>
    <w:rsid w:val="00FD7D0C"/>
    <w:rsid w:val="00FE3DA8"/>
    <w:rsid w:val="00FE62D5"/>
    <w:rsid w:val="00FF57B2"/>
    <w:rsid w:val="00FF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1E2ADE"/>
  <w15:docId w15:val="{C2B5A230-81CF-4110-9091-92E7D1358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before="120" w:after="24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iPriority="2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4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B70"/>
    <w:pPr>
      <w:spacing w:before="0" w:line="264" w:lineRule="auto"/>
    </w:pPr>
    <w:rPr>
      <w:sz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3DA8"/>
    <w:pPr>
      <w:keepNext/>
      <w:keepLines/>
      <w:numPr>
        <w:numId w:val="23"/>
      </w:numPr>
      <w:spacing w:before="240" w:after="600" w:line="240" w:lineRule="auto"/>
      <w:outlineLvl w:val="0"/>
    </w:pPr>
    <w:rPr>
      <w:rFonts w:asciiTheme="majorHAnsi" w:eastAsiaTheme="majorEastAsia" w:hAnsiTheme="majorHAnsi" w:cs="Arial"/>
      <w:bCs/>
      <w:noProof/>
      <w:color w:val="000000" w:themeColor="text1"/>
      <w:sz w:val="32"/>
      <w:szCs w:val="30"/>
    </w:rPr>
  </w:style>
  <w:style w:type="paragraph" w:styleId="Heading2">
    <w:name w:val="heading 2"/>
    <w:basedOn w:val="Normal"/>
    <w:next w:val="Normal"/>
    <w:link w:val="Heading2Char"/>
    <w:uiPriority w:val="9"/>
    <w:qFormat/>
    <w:rsid w:val="00FE3DA8"/>
    <w:pPr>
      <w:keepNext/>
      <w:keepLines/>
      <w:numPr>
        <w:ilvl w:val="1"/>
        <w:numId w:val="23"/>
      </w:numPr>
      <w:spacing w:before="240" w:line="240" w:lineRule="auto"/>
      <w:outlineLvl w:val="1"/>
    </w:pPr>
    <w:rPr>
      <w:rFonts w:asciiTheme="majorHAnsi" w:eastAsiaTheme="majorEastAsia" w:hAnsiTheme="majorHAnsi" w:cs="Arial"/>
      <w:bCs/>
      <w:noProof/>
    </w:rPr>
  </w:style>
  <w:style w:type="paragraph" w:styleId="Heading3">
    <w:name w:val="heading 3"/>
    <w:basedOn w:val="Normal"/>
    <w:next w:val="Normal"/>
    <w:link w:val="Heading3Char"/>
    <w:uiPriority w:val="9"/>
    <w:qFormat/>
    <w:rsid w:val="00FE3DA8"/>
    <w:pPr>
      <w:keepNext/>
      <w:keepLines/>
      <w:numPr>
        <w:ilvl w:val="2"/>
        <w:numId w:val="23"/>
      </w:numPr>
      <w:spacing w:after="0"/>
      <w:outlineLvl w:val="2"/>
    </w:pPr>
    <w:rPr>
      <w:rFonts w:asciiTheme="majorHAnsi" w:eastAsiaTheme="majorEastAsia" w:hAnsiTheme="majorHAnsi" w:cs="Arial"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FE3DA8"/>
    <w:pPr>
      <w:keepNext/>
      <w:keepLines/>
      <w:numPr>
        <w:ilvl w:val="3"/>
        <w:numId w:val="23"/>
      </w:numPr>
      <w:spacing w:before="40" w:after="0"/>
      <w:outlineLvl w:val="3"/>
    </w:pPr>
    <w:rPr>
      <w:rFonts w:eastAsiaTheme="majorEastAsia" w:cs="Arial"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FE3DA8"/>
    <w:pPr>
      <w:keepNext/>
      <w:keepLines/>
      <w:numPr>
        <w:ilvl w:val="4"/>
        <w:numId w:val="23"/>
      </w:numPr>
      <w:spacing w:before="40" w:after="0"/>
      <w:outlineLvl w:val="4"/>
    </w:pPr>
    <w:rPr>
      <w:rFonts w:eastAsiaTheme="majorEastAsia" w:cs="Arial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FE3DA8"/>
    <w:pPr>
      <w:keepNext/>
      <w:keepLines/>
      <w:numPr>
        <w:ilvl w:val="5"/>
        <w:numId w:val="23"/>
      </w:numPr>
      <w:spacing w:before="40" w:after="0"/>
      <w:outlineLvl w:val="5"/>
    </w:pPr>
    <w:rPr>
      <w:rFonts w:eastAsiaTheme="majorEastAsia" w:cs="Arial"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FE3DA8"/>
    <w:pPr>
      <w:keepNext/>
      <w:keepLines/>
      <w:numPr>
        <w:ilvl w:val="6"/>
        <w:numId w:val="23"/>
      </w:numPr>
      <w:spacing w:before="40" w:after="0"/>
      <w:outlineLvl w:val="6"/>
    </w:pPr>
    <w:rPr>
      <w:rFonts w:eastAsiaTheme="majorEastAsia" w:cs="Arial"/>
      <w:i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FE3DA8"/>
    <w:pPr>
      <w:keepNext/>
      <w:keepLines/>
      <w:numPr>
        <w:ilvl w:val="7"/>
        <w:numId w:val="23"/>
      </w:numPr>
      <w:spacing w:before="40" w:after="0"/>
      <w:outlineLvl w:val="7"/>
    </w:pPr>
    <w:rPr>
      <w:rFonts w:eastAsiaTheme="majorEastAsia" w:cs="Arial"/>
      <w:color w:val="000000" w:themeColor="text1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FE3DA8"/>
    <w:pPr>
      <w:keepNext/>
      <w:keepLines/>
      <w:numPr>
        <w:ilvl w:val="8"/>
        <w:numId w:val="23"/>
      </w:numPr>
      <w:spacing w:before="40" w:after="0"/>
      <w:outlineLvl w:val="8"/>
    </w:pPr>
    <w:rPr>
      <w:rFonts w:eastAsiaTheme="majorEastAsia" w:cs="Arial"/>
      <w:i/>
      <w:iCs/>
      <w:color w:val="000000" w:themeColor="text1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B00EB"/>
    <w:pPr>
      <w:tabs>
        <w:tab w:val="center" w:pos="4513"/>
        <w:tab w:val="right" w:pos="9026"/>
      </w:tabs>
      <w:spacing w:after="220" w:line="240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FB00EB"/>
    <w:rPr>
      <w:sz w:val="16"/>
      <w:lang w:val="en-US"/>
    </w:rPr>
  </w:style>
  <w:style w:type="paragraph" w:styleId="Footer">
    <w:name w:val="footer"/>
    <w:basedOn w:val="Normal"/>
    <w:link w:val="FooterChar"/>
    <w:uiPriority w:val="99"/>
    <w:rsid w:val="005A6EC5"/>
    <w:pPr>
      <w:tabs>
        <w:tab w:val="right" w:pos="9638"/>
      </w:tabs>
      <w:spacing w:after="0" w:line="240" w:lineRule="auto"/>
    </w:pPr>
    <w:rPr>
      <w:color w:val="323232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5A6EC5"/>
    <w:rPr>
      <w:color w:val="323232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5A6EC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dress">
    <w:name w:val="Address"/>
    <w:basedOn w:val="Normal"/>
    <w:semiHidden/>
    <w:qFormat/>
    <w:rsid w:val="005945F4"/>
    <w:pPr>
      <w:spacing w:after="0" w:line="180" w:lineRule="atLeast"/>
    </w:pPr>
    <w:rPr>
      <w:noProof/>
      <w:sz w:val="15"/>
    </w:rPr>
  </w:style>
  <w:style w:type="paragraph" w:customStyle="1" w:styleId="Ourref">
    <w:name w:val="Our ref"/>
    <w:basedOn w:val="Normal"/>
    <w:uiPriority w:val="1"/>
    <w:semiHidden/>
    <w:rsid w:val="005945F4"/>
    <w:pPr>
      <w:spacing w:after="520"/>
    </w:pPr>
  </w:style>
  <w:style w:type="paragraph" w:styleId="Date">
    <w:name w:val="Date"/>
    <w:basedOn w:val="Normal"/>
    <w:next w:val="Normal"/>
    <w:link w:val="DateChar"/>
    <w:uiPriority w:val="2"/>
    <w:semiHidden/>
    <w:rsid w:val="005945F4"/>
    <w:pPr>
      <w:spacing w:before="520" w:after="520"/>
    </w:pPr>
  </w:style>
  <w:style w:type="character" w:customStyle="1" w:styleId="DateChar">
    <w:name w:val="Date Char"/>
    <w:basedOn w:val="DefaultParagraphFont"/>
    <w:link w:val="Date"/>
    <w:uiPriority w:val="2"/>
    <w:semiHidden/>
    <w:rsid w:val="005945F4"/>
    <w:rPr>
      <w:lang w:val="en-US"/>
    </w:rPr>
  </w:style>
  <w:style w:type="paragraph" w:customStyle="1" w:styleId="RecipientAddress">
    <w:name w:val="Recipient Address"/>
    <w:basedOn w:val="Normal"/>
    <w:semiHidden/>
    <w:qFormat/>
    <w:rsid w:val="005945F4"/>
    <w:pPr>
      <w:spacing w:after="0"/>
    </w:pPr>
  </w:style>
  <w:style w:type="paragraph" w:customStyle="1" w:styleId="Author">
    <w:name w:val="Author"/>
    <w:basedOn w:val="Normal"/>
    <w:next w:val="Normal"/>
    <w:uiPriority w:val="7"/>
    <w:semiHidden/>
    <w:qFormat/>
    <w:rsid w:val="005945F4"/>
    <w:pPr>
      <w:keepNext/>
      <w:keepLines/>
      <w:spacing w:after="0" w:line="276" w:lineRule="auto"/>
    </w:pPr>
    <w:rPr>
      <w:szCs w:val="20"/>
    </w:rPr>
  </w:style>
  <w:style w:type="table" w:customStyle="1" w:styleId="GlobalFund">
    <w:name w:val="Global Fund"/>
    <w:basedOn w:val="TableNormal"/>
    <w:uiPriority w:val="99"/>
    <w:rsid w:val="00DB4265"/>
    <w:pPr>
      <w:spacing w:before="0" w:after="0" w:line="240" w:lineRule="auto"/>
    </w:pPr>
    <w:rPr>
      <w:rFonts w:asciiTheme="minorHAnsi" w:hAnsiTheme="minorHAnsi"/>
      <w:color w:val="000000" w:themeColor="text1"/>
    </w:rPr>
    <w:tblPr>
      <w:tblStyleRowBandSize w:val="1"/>
      <w:tblCellMar>
        <w:left w:w="0" w:type="dxa"/>
      </w:tblCellMar>
    </w:tblPr>
    <w:tcPr>
      <w:vAlign w:val="center"/>
    </w:tcPr>
    <w:tblStylePr w:type="firstRow">
      <w:pPr>
        <w:jc w:val="left"/>
      </w:pPr>
      <w:rPr>
        <w:rFonts w:asciiTheme="majorHAnsi" w:hAnsiTheme="majorHAnsi"/>
        <w:b w:val="0"/>
        <w:i w:val="0"/>
        <w:caps w:val="0"/>
        <w:smallCaps w:val="0"/>
        <w:color w:val="auto"/>
        <w:sz w:val="22"/>
      </w:rPr>
      <w:tblPr/>
      <w:tcPr>
        <w:tcBorders>
          <w:bottom w:val="single" w:sz="6" w:space="0" w:color="404040" w:themeColor="text1" w:themeTint="BF"/>
        </w:tcBorders>
      </w:tcPr>
    </w:tblStylePr>
    <w:tblStylePr w:type="lastRow">
      <w:pPr>
        <w:jc w:val="left"/>
      </w:pPr>
      <w:rPr>
        <w:rFonts w:ascii="Arial" w:hAnsi="Arial"/>
        <w:color w:val="000000" w:themeColor="text1"/>
      </w:rPr>
      <w:tblPr/>
      <w:tcPr>
        <w:tcBorders>
          <w:top w:val="single" w:sz="6" w:space="0" w:color="262626" w:themeColor="text1" w:themeTint="D9"/>
          <w:left w:val="nil"/>
          <w:bottom w:val="single" w:sz="6" w:space="0" w:color="262626" w:themeColor="text1" w:themeTint="D9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jc w:val="left"/>
      </w:pPr>
      <w:rPr>
        <w:color w:val="404040" w:themeColor="text1" w:themeTint="BF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  <w:tblStylePr w:type="band2Horz">
      <w:pPr>
        <w:jc w:val="left"/>
      </w:pPr>
      <w:rPr>
        <w:color w:val="595959" w:themeColor="text1" w:themeTint="A6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07164"/>
    <w:rPr>
      <w:rFonts w:asciiTheme="majorHAnsi" w:eastAsiaTheme="majorEastAsia" w:hAnsiTheme="majorHAnsi" w:cs="Arial"/>
      <w:bCs/>
      <w:noProof/>
      <w:color w:val="000000" w:themeColor="text1"/>
      <w:sz w:val="32"/>
      <w:szCs w:val="3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607164"/>
    <w:rPr>
      <w:rFonts w:asciiTheme="majorHAnsi" w:eastAsiaTheme="majorEastAsia" w:hAnsiTheme="majorHAnsi" w:cs="Arial"/>
      <w:bCs/>
      <w:noProof/>
      <w:sz w:val="24"/>
      <w:lang w:val="en-US"/>
    </w:rPr>
  </w:style>
  <w:style w:type="paragraph" w:customStyle="1" w:styleId="NormalNoSpace">
    <w:name w:val="NormalNoSpace"/>
    <w:basedOn w:val="Normal"/>
    <w:next w:val="Normal"/>
    <w:qFormat/>
    <w:rsid w:val="00985B1B"/>
    <w:pPr>
      <w:spacing w:after="0"/>
    </w:pPr>
  </w:style>
  <w:style w:type="paragraph" w:customStyle="1" w:styleId="Note">
    <w:name w:val="Note"/>
    <w:basedOn w:val="Normal"/>
    <w:uiPriority w:val="29"/>
    <w:qFormat/>
    <w:rsid w:val="005A6EC5"/>
    <w:pPr>
      <w:spacing w:line="220" w:lineRule="atLeast"/>
    </w:pPr>
    <w:rPr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A6EC5"/>
    <w:pPr>
      <w:spacing w:after="0"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6EC5"/>
    <w:rPr>
      <w:sz w:val="16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5A6EC5"/>
    <w:rPr>
      <w:vertAlign w:val="superscript"/>
      <w:lang w:val="en-US"/>
    </w:rPr>
  </w:style>
  <w:style w:type="paragraph" w:styleId="NoSpacing">
    <w:name w:val="No Spacing"/>
    <w:uiPriority w:val="14"/>
    <w:qFormat/>
    <w:rsid w:val="005A6EC5"/>
    <w:pPr>
      <w:spacing w:before="0" w:after="0" w:line="240" w:lineRule="auto"/>
    </w:pPr>
    <w:rPr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A6EC5"/>
    <w:pPr>
      <w:spacing w:after="0" w:line="240" w:lineRule="auto"/>
    </w:pPr>
    <w:rPr>
      <w:sz w:val="16"/>
      <w:szCs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A6EC5"/>
    <w:rPr>
      <w:sz w:val="16"/>
      <w:szCs w:val="16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5A6EC5"/>
    <w:rPr>
      <w:vertAlign w:val="superscript"/>
      <w:lang w:val="en-US"/>
    </w:rPr>
  </w:style>
  <w:style w:type="table" w:customStyle="1" w:styleId="GlobalFund1">
    <w:name w:val="Global Fund 1"/>
    <w:basedOn w:val="GlobalFund"/>
    <w:uiPriority w:val="99"/>
    <w:rsid w:val="00362590"/>
    <w:rPr>
      <w:color w:val="404040" w:themeColor="text1" w:themeTint="BF"/>
    </w:rPr>
    <w:tblPr>
      <w:tblCellMar>
        <w:top w:w="108" w:type="dxa"/>
        <w:bottom w:w="108" w:type="dxa"/>
      </w:tblCellMar>
    </w:tblPr>
    <w:tblStylePr w:type="firstRow">
      <w:pPr>
        <w:wordWrap/>
        <w:jc w:val="left"/>
      </w:pPr>
      <w:rPr>
        <w:rFonts w:asciiTheme="majorHAnsi" w:hAnsiTheme="majorHAnsi"/>
        <w:b w:val="0"/>
        <w:i w:val="0"/>
        <w:caps w:val="0"/>
        <w:smallCaps w:val="0"/>
        <w:color w:val="404040" w:themeColor="text1" w:themeTint="BF"/>
        <w:sz w:val="22"/>
      </w:rPr>
      <w:tblPr/>
      <w:tcPr>
        <w:tcBorders>
          <w:bottom w:val="single" w:sz="6" w:space="0" w:color="404040" w:themeColor="text1" w:themeTint="BF"/>
        </w:tcBorders>
      </w:tcPr>
    </w:tblStylePr>
    <w:tblStylePr w:type="lastRow">
      <w:pPr>
        <w:jc w:val="left"/>
      </w:pPr>
      <w:rPr>
        <w:rFonts w:ascii="Arial" w:hAnsi="Arial"/>
        <w:color w:val="000000" w:themeColor="text1"/>
      </w:rPr>
      <w:tblPr/>
      <w:tcPr>
        <w:tcBorders>
          <w:top w:val="single" w:sz="6" w:space="0" w:color="000000" w:themeColor="text1"/>
          <w:left w:val="nil"/>
          <w:bottom w:val="single" w:sz="6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jc w:val="left"/>
      </w:pPr>
      <w:rPr>
        <w:color w:val="404040" w:themeColor="text1" w:themeTint="BF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  <w:tblStylePr w:type="band2Horz">
      <w:pPr>
        <w:jc w:val="left"/>
      </w:pPr>
      <w:rPr>
        <w:color w:val="404040" w:themeColor="text1" w:themeTint="BF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Trailer">
    <w:name w:val="TableTrailer"/>
    <w:basedOn w:val="Normal"/>
    <w:next w:val="Normal"/>
    <w:uiPriority w:val="15"/>
    <w:rsid w:val="005A6EC5"/>
    <w:pPr>
      <w:spacing w:after="0" w:line="240" w:lineRule="auto"/>
    </w:pPr>
    <w:rPr>
      <w:noProof/>
      <w:sz w:val="2"/>
    </w:rPr>
  </w:style>
  <w:style w:type="character" w:styleId="PlaceholderText">
    <w:name w:val="Placeholder Text"/>
    <w:basedOn w:val="DefaultParagraphFont"/>
    <w:uiPriority w:val="99"/>
    <w:semiHidden/>
    <w:rsid w:val="005A6EC5"/>
    <w:rPr>
      <w:color w:val="808080"/>
      <w:lang w:val="en-US"/>
    </w:rPr>
  </w:style>
  <w:style w:type="paragraph" w:customStyle="1" w:styleId="AddressTopLine">
    <w:name w:val="AddressTopLine"/>
    <w:basedOn w:val="Address"/>
    <w:semiHidden/>
    <w:qFormat/>
    <w:rsid w:val="005945F4"/>
    <w:pPr>
      <w:spacing w:after="180"/>
      <w:contextualSpacing/>
    </w:pPr>
  </w:style>
  <w:style w:type="paragraph" w:customStyle="1" w:styleId="AddressTopLineSmall">
    <w:name w:val="AddressTopLineSmall"/>
    <w:basedOn w:val="AddressTopLine"/>
    <w:semiHidden/>
    <w:qFormat/>
    <w:rsid w:val="005945F4"/>
    <w:pPr>
      <w:spacing w:line="140" w:lineRule="atLeast"/>
    </w:pPr>
    <w:rPr>
      <w:sz w:val="12"/>
    </w:rPr>
  </w:style>
  <w:style w:type="paragraph" w:customStyle="1" w:styleId="AddressSmall">
    <w:name w:val="AddressSmall"/>
    <w:basedOn w:val="Address"/>
    <w:semiHidden/>
    <w:qFormat/>
    <w:rsid w:val="005945F4"/>
    <w:pPr>
      <w:spacing w:line="140" w:lineRule="atLeast"/>
    </w:pPr>
    <w:rPr>
      <w:sz w:val="12"/>
    </w:rPr>
  </w:style>
  <w:style w:type="paragraph" w:customStyle="1" w:styleId="Tiny">
    <w:name w:val="Tiny"/>
    <w:basedOn w:val="Normal"/>
    <w:uiPriority w:val="15"/>
    <w:semiHidden/>
    <w:qFormat/>
    <w:rsid w:val="005A6EC5"/>
    <w:pPr>
      <w:spacing w:after="0" w:line="240" w:lineRule="auto"/>
    </w:pPr>
    <w:rPr>
      <w:sz w:val="2"/>
    </w:rPr>
  </w:style>
  <w:style w:type="paragraph" w:styleId="Title">
    <w:name w:val="Title"/>
    <w:basedOn w:val="Normal"/>
    <w:next w:val="Subtitle"/>
    <w:link w:val="TitleChar"/>
    <w:uiPriority w:val="8"/>
    <w:qFormat/>
    <w:rsid w:val="00557654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60"/>
      <w:szCs w:val="48"/>
    </w:rPr>
  </w:style>
  <w:style w:type="character" w:customStyle="1" w:styleId="TitleChar">
    <w:name w:val="Title Char"/>
    <w:basedOn w:val="DefaultParagraphFont"/>
    <w:link w:val="Title"/>
    <w:uiPriority w:val="8"/>
    <w:rsid w:val="00557654"/>
    <w:rPr>
      <w:rFonts w:asciiTheme="majorHAnsi" w:eastAsiaTheme="majorEastAsia" w:hAnsiTheme="majorHAnsi" w:cstheme="majorBidi"/>
      <w:kern w:val="28"/>
      <w:sz w:val="60"/>
      <w:szCs w:val="48"/>
      <w:lang w:val="en-US"/>
    </w:rPr>
  </w:style>
  <w:style w:type="paragraph" w:styleId="Subtitle">
    <w:name w:val="Subtitle"/>
    <w:basedOn w:val="Normal"/>
    <w:next w:val="Normal"/>
    <w:link w:val="SubtitleChar"/>
    <w:uiPriority w:val="8"/>
    <w:qFormat/>
    <w:rsid w:val="00557654"/>
    <w:pPr>
      <w:numPr>
        <w:ilvl w:val="1"/>
      </w:numPr>
      <w:spacing w:after="0" w:line="240" w:lineRule="auto"/>
    </w:pPr>
    <w:rPr>
      <w:rFonts w:eastAsiaTheme="minorEastAsia"/>
      <w:color w:val="000000" w:themeColor="text1"/>
      <w:sz w:val="60"/>
      <w:szCs w:val="36"/>
    </w:rPr>
  </w:style>
  <w:style w:type="character" w:customStyle="1" w:styleId="SubtitleChar">
    <w:name w:val="Subtitle Char"/>
    <w:basedOn w:val="DefaultParagraphFont"/>
    <w:link w:val="Subtitle"/>
    <w:uiPriority w:val="8"/>
    <w:rsid w:val="00557654"/>
    <w:rPr>
      <w:rFonts w:eastAsiaTheme="minorEastAsia"/>
      <w:color w:val="000000" w:themeColor="text1"/>
      <w:sz w:val="60"/>
      <w:szCs w:val="36"/>
      <w:lang w:val="en-US"/>
    </w:rPr>
  </w:style>
  <w:style w:type="paragraph" w:customStyle="1" w:styleId="Bullet1">
    <w:name w:val="Bullet 1"/>
    <w:basedOn w:val="Normal"/>
    <w:uiPriority w:val="2"/>
    <w:qFormat/>
    <w:rsid w:val="00985B1B"/>
    <w:pPr>
      <w:numPr>
        <w:numId w:val="21"/>
      </w:numPr>
      <w:spacing w:before="120" w:after="120"/>
      <w:contextualSpacing/>
      <w:jc w:val="both"/>
    </w:pPr>
    <w:rPr>
      <w:szCs w:val="20"/>
    </w:rPr>
  </w:style>
  <w:style w:type="paragraph" w:customStyle="1" w:styleId="Bullet2">
    <w:name w:val="Bullet 2"/>
    <w:basedOn w:val="Bullet1"/>
    <w:uiPriority w:val="2"/>
    <w:qFormat/>
    <w:rsid w:val="00557654"/>
    <w:pPr>
      <w:numPr>
        <w:ilvl w:val="1"/>
      </w:numPr>
    </w:pPr>
  </w:style>
  <w:style w:type="numbering" w:customStyle="1" w:styleId="NumbLstBullet">
    <w:name w:val="NumbLstBullet"/>
    <w:uiPriority w:val="99"/>
    <w:rsid w:val="001100A4"/>
    <w:pPr>
      <w:numPr>
        <w:numId w:val="21"/>
      </w:numPr>
    </w:pPr>
  </w:style>
  <w:style w:type="paragraph" w:customStyle="1" w:styleId="AlphaList1">
    <w:name w:val="AlphaList 1"/>
    <w:basedOn w:val="Normal"/>
    <w:uiPriority w:val="1"/>
    <w:qFormat/>
    <w:rsid w:val="00985B1B"/>
    <w:pPr>
      <w:numPr>
        <w:numId w:val="1"/>
      </w:numPr>
      <w:spacing w:after="120"/>
      <w:contextualSpacing/>
      <w:jc w:val="both"/>
    </w:pPr>
    <w:rPr>
      <w:szCs w:val="20"/>
    </w:rPr>
  </w:style>
  <w:style w:type="paragraph" w:customStyle="1" w:styleId="AlphaList2">
    <w:name w:val="AlphaList 2"/>
    <w:basedOn w:val="Normal"/>
    <w:uiPriority w:val="1"/>
    <w:qFormat/>
    <w:rsid w:val="00607164"/>
    <w:pPr>
      <w:numPr>
        <w:ilvl w:val="1"/>
        <w:numId w:val="1"/>
      </w:numPr>
      <w:spacing w:after="120"/>
      <w:contextualSpacing/>
      <w:jc w:val="both"/>
    </w:pPr>
    <w:rPr>
      <w:szCs w:val="20"/>
    </w:rPr>
  </w:style>
  <w:style w:type="numbering" w:customStyle="1" w:styleId="NumbListAlpha">
    <w:name w:val="NumbListAlpha"/>
    <w:uiPriority w:val="99"/>
    <w:rsid w:val="005A6EC5"/>
    <w:pPr>
      <w:numPr>
        <w:numId w:val="20"/>
      </w:numPr>
    </w:pPr>
  </w:style>
  <w:style w:type="paragraph" w:customStyle="1" w:styleId="Bullet3">
    <w:name w:val="Bullet 3"/>
    <w:basedOn w:val="Bullet2"/>
    <w:uiPriority w:val="2"/>
    <w:rsid w:val="001100A4"/>
    <w:pPr>
      <w:numPr>
        <w:ilvl w:val="2"/>
      </w:numPr>
      <w:jc w:val="left"/>
    </w:pPr>
  </w:style>
  <w:style w:type="numbering" w:customStyle="1" w:styleId="NumHeadingsLst">
    <w:name w:val="NumHeadingsLst"/>
    <w:uiPriority w:val="99"/>
    <w:rsid w:val="005945F4"/>
    <w:pPr>
      <w:numPr>
        <w:numId w:val="2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072DA3"/>
    <w:pPr>
      <w:spacing w:before="240"/>
      <w:ind w:left="567"/>
    </w:pPr>
    <w:rPr>
      <w:iCs/>
      <w:noProof/>
      <w:color w:val="A6A6A6" w:themeColor="background1" w:themeShade="A6"/>
    </w:rPr>
  </w:style>
  <w:style w:type="character" w:customStyle="1" w:styleId="QuoteChar">
    <w:name w:val="Quote Char"/>
    <w:basedOn w:val="DefaultParagraphFont"/>
    <w:link w:val="Quote"/>
    <w:uiPriority w:val="29"/>
    <w:rsid w:val="00072DA3"/>
    <w:rPr>
      <w:iCs/>
      <w:noProof/>
      <w:color w:val="A6A6A6" w:themeColor="background1" w:themeShade="A6"/>
      <w:sz w:val="24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92591"/>
    <w:pPr>
      <w:pBdr>
        <w:top w:val="single" w:sz="4" w:space="1" w:color="auto"/>
      </w:pBdr>
      <w:tabs>
        <w:tab w:val="left" w:pos="660"/>
        <w:tab w:val="right" w:pos="9911"/>
      </w:tabs>
      <w:spacing w:after="0"/>
    </w:pPr>
    <w:rPr>
      <w:rFonts w:asciiTheme="majorHAnsi" w:hAnsiTheme="majorHAnsi"/>
      <w:noProof/>
      <w:sz w:val="32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985B1B"/>
    <w:pPr>
      <w:tabs>
        <w:tab w:val="left" w:pos="658"/>
        <w:tab w:val="left" w:pos="9639"/>
      </w:tabs>
      <w:spacing w:after="360"/>
      <w:contextualSpacing/>
    </w:pPr>
    <w:rPr>
      <w:sz w:val="32"/>
    </w:rPr>
  </w:style>
  <w:style w:type="character" w:styleId="Hyperlink">
    <w:name w:val="Hyperlink"/>
    <w:basedOn w:val="DefaultParagraphFont"/>
    <w:uiPriority w:val="99"/>
    <w:unhideWhenUsed/>
    <w:rsid w:val="005A6EC5"/>
    <w:rPr>
      <w:color w:val="2E4DF9" w:themeColor="hyperlink"/>
      <w:u w:val="single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985B1B"/>
    <w:pPr>
      <w:spacing w:after="100"/>
      <w:ind w:left="442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A6EC5"/>
    <w:pPr>
      <w:spacing w:after="100"/>
      <w:ind w:left="660"/>
    </w:pPr>
  </w:style>
  <w:style w:type="paragraph" w:customStyle="1" w:styleId="Heading1NonNumbNoTOC">
    <w:name w:val="Heading 1 Non Numb No TOC"/>
    <w:basedOn w:val="Normal"/>
    <w:next w:val="Normal"/>
    <w:uiPriority w:val="10"/>
    <w:unhideWhenUsed/>
    <w:qFormat/>
    <w:rsid w:val="009710A7"/>
    <w:pPr>
      <w:keepNext/>
      <w:pageBreakBefore/>
      <w:spacing w:before="260" w:after="1000" w:line="420" w:lineRule="atLeast"/>
    </w:pPr>
    <w:rPr>
      <w:rFonts w:asciiTheme="majorHAnsi" w:hAnsiTheme="majorHAnsi" w:cs="Arial"/>
      <w:sz w:val="32"/>
      <w:szCs w:val="36"/>
    </w:rPr>
  </w:style>
  <w:style w:type="paragraph" w:customStyle="1" w:styleId="CoverDate">
    <w:name w:val="Cover Date"/>
    <w:basedOn w:val="Subtitle"/>
    <w:uiPriority w:val="8"/>
    <w:qFormat/>
    <w:rsid w:val="008E37CF"/>
  </w:style>
  <w:style w:type="paragraph" w:styleId="BalloonText">
    <w:name w:val="Balloon Text"/>
    <w:basedOn w:val="Normal"/>
    <w:link w:val="BalloonTextChar"/>
    <w:uiPriority w:val="99"/>
    <w:semiHidden/>
    <w:unhideWhenUsed/>
    <w:rsid w:val="005A6E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EC5"/>
    <w:rPr>
      <w:rFonts w:ascii="Segoe UI" w:hAnsi="Segoe UI" w:cs="Segoe UI"/>
      <w:sz w:val="18"/>
      <w:szCs w:val="18"/>
      <w:lang w:val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DB4265"/>
    <w:pPr>
      <w:spacing w:after="120"/>
      <w:ind w:left="397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B4265"/>
    <w:rPr>
      <w:sz w:val="24"/>
      <w:lang w:val="en-US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DB4265"/>
    <w:pPr>
      <w:spacing w:after="120" w:line="480" w:lineRule="auto"/>
      <w:ind w:left="794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DB4265"/>
    <w:rPr>
      <w:sz w:val="24"/>
      <w:lang w:val="en-US"/>
    </w:rPr>
  </w:style>
  <w:style w:type="paragraph" w:customStyle="1" w:styleId="HeaderHidden">
    <w:name w:val="HeaderHidden"/>
    <w:basedOn w:val="Header"/>
    <w:uiPriority w:val="5"/>
    <w:qFormat/>
    <w:rsid w:val="005945F4"/>
    <w:rPr>
      <w:color w:val="939393" w:themeColor="text2"/>
    </w:rPr>
  </w:style>
  <w:style w:type="character" w:customStyle="1" w:styleId="Heading3Char">
    <w:name w:val="Heading 3 Char"/>
    <w:basedOn w:val="DefaultParagraphFont"/>
    <w:link w:val="Heading3"/>
    <w:uiPriority w:val="9"/>
    <w:rsid w:val="00FE3DA8"/>
    <w:rPr>
      <w:rFonts w:asciiTheme="majorHAnsi" w:eastAsiaTheme="majorEastAsia" w:hAnsiTheme="majorHAnsi" w:cs="Arial"/>
      <w:color w:val="000000" w:themeColor="text1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1B70"/>
    <w:rPr>
      <w:rFonts w:eastAsiaTheme="majorEastAsia" w:cs="Arial"/>
      <w:i/>
      <w:iCs/>
      <w:color w:val="000000" w:themeColor="text1"/>
      <w:sz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1B70"/>
    <w:rPr>
      <w:rFonts w:eastAsiaTheme="majorEastAsia" w:cs="Arial"/>
      <w:color w:val="000000" w:themeColor="text1"/>
      <w:sz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1B70"/>
    <w:rPr>
      <w:rFonts w:eastAsiaTheme="majorEastAsia" w:cs="Arial"/>
      <w:color w:val="000000" w:themeColor="text1"/>
      <w:sz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1B70"/>
    <w:rPr>
      <w:rFonts w:eastAsiaTheme="majorEastAsia" w:cs="Arial"/>
      <w:i/>
      <w:iCs/>
      <w:color w:val="000000" w:themeColor="text1"/>
      <w:sz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1B70"/>
    <w:rPr>
      <w:rFonts w:eastAsiaTheme="majorEastAsia" w:cs="Arial"/>
      <w:color w:val="000000" w:themeColor="text1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1B70"/>
    <w:rPr>
      <w:rFonts w:eastAsiaTheme="majorEastAsia" w:cs="Arial"/>
      <w:i/>
      <w:iCs/>
      <w:color w:val="000000" w:themeColor="text1"/>
      <w:sz w:val="21"/>
      <w:szCs w:val="21"/>
      <w:lang w:val="en-US"/>
    </w:rPr>
  </w:style>
  <w:style w:type="numbering" w:styleId="111111">
    <w:name w:val="Outline List 2"/>
    <w:basedOn w:val="NoList"/>
    <w:uiPriority w:val="99"/>
    <w:semiHidden/>
    <w:unhideWhenUsed/>
    <w:rsid w:val="005945F4"/>
    <w:pPr>
      <w:numPr>
        <w:numId w:val="3"/>
      </w:numPr>
    </w:pPr>
  </w:style>
  <w:style w:type="numbering" w:styleId="1ai">
    <w:name w:val="Outline List 1"/>
    <w:basedOn w:val="NoList"/>
    <w:uiPriority w:val="99"/>
    <w:semiHidden/>
    <w:unhideWhenUsed/>
    <w:rsid w:val="005945F4"/>
    <w:pPr>
      <w:numPr>
        <w:numId w:val="4"/>
      </w:numPr>
    </w:pPr>
  </w:style>
  <w:style w:type="numbering" w:styleId="ArticleSection">
    <w:name w:val="Outline List 3"/>
    <w:basedOn w:val="NoList"/>
    <w:uiPriority w:val="99"/>
    <w:semiHidden/>
    <w:unhideWhenUsed/>
    <w:rsid w:val="00FE3DA8"/>
    <w:pPr>
      <w:numPr>
        <w:numId w:val="9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5A6EC5"/>
  </w:style>
  <w:style w:type="paragraph" w:styleId="BlockText">
    <w:name w:val="Block Text"/>
    <w:basedOn w:val="Normal"/>
    <w:uiPriority w:val="99"/>
    <w:semiHidden/>
    <w:unhideWhenUsed/>
    <w:rsid w:val="005A6EC5"/>
    <w:pPr>
      <w:pBdr>
        <w:top w:val="single" w:sz="2" w:space="10" w:color="EE0C3D" w:themeColor="accent1" w:frame="1"/>
        <w:left w:val="single" w:sz="2" w:space="10" w:color="EE0C3D" w:themeColor="accent1" w:frame="1"/>
        <w:bottom w:val="single" w:sz="2" w:space="10" w:color="EE0C3D" w:themeColor="accent1" w:frame="1"/>
        <w:right w:val="single" w:sz="2" w:space="10" w:color="EE0C3D" w:themeColor="accent1" w:frame="1"/>
      </w:pBdr>
      <w:ind w:left="1152" w:right="1152"/>
    </w:pPr>
    <w:rPr>
      <w:rFonts w:eastAsiaTheme="minorEastAsia" w:cs="Arial"/>
      <w:i/>
      <w:iCs/>
      <w:color w:val="EE0C3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5A6EC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A6EC5"/>
    <w:rPr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A6EC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A6EC5"/>
    <w:rPr>
      <w:lang w:val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A6EC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A6EC5"/>
    <w:rPr>
      <w:sz w:val="16"/>
      <w:szCs w:val="16"/>
      <w:lang w:val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A6EC5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A6EC5"/>
    <w:rPr>
      <w:lang w:val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A6EC5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A6EC5"/>
    <w:rPr>
      <w:sz w:val="24"/>
      <w:lang w:val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A6EC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A6EC5"/>
    <w:rPr>
      <w:sz w:val="16"/>
      <w:szCs w:val="16"/>
      <w:lang w:val="en-US"/>
    </w:rPr>
  </w:style>
  <w:style w:type="character" w:styleId="BookTitle">
    <w:name w:val="Book Title"/>
    <w:basedOn w:val="DefaultParagraphFont"/>
    <w:uiPriority w:val="33"/>
    <w:qFormat/>
    <w:rsid w:val="005A6EC5"/>
    <w:rPr>
      <w:b/>
      <w:bCs/>
      <w:i/>
      <w:iCs/>
      <w:spacing w:val="5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A6EC5"/>
    <w:pPr>
      <w:spacing w:after="200" w:line="240" w:lineRule="auto"/>
    </w:pPr>
    <w:rPr>
      <w:i/>
      <w:iCs/>
      <w:color w:val="939393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A6EC5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A6EC5"/>
    <w:rPr>
      <w:lang w:val="en-US"/>
    </w:rPr>
  </w:style>
  <w:style w:type="table" w:styleId="ColorfulGrid">
    <w:name w:val="Colorful Grid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CDD7" w:themeFill="accent1" w:themeFillTint="33"/>
    </w:tcPr>
    <w:tblStylePr w:type="firstRow">
      <w:rPr>
        <w:b/>
        <w:bCs/>
      </w:rPr>
      <w:tblPr/>
      <w:tcPr>
        <w:shd w:val="clear" w:color="auto" w:fill="FA9B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9B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2092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2092D" w:themeFill="accent1" w:themeFillShade="BF"/>
      </w:tcPr>
    </w:tblStylePr>
    <w:tblStylePr w:type="band1Vert">
      <w:tblPr/>
      <w:tcPr>
        <w:shd w:val="clear" w:color="auto" w:fill="F8839C" w:themeFill="accent1" w:themeFillTint="7F"/>
      </w:tcPr>
    </w:tblStylePr>
    <w:tblStylePr w:type="band1Horz">
      <w:tblPr/>
      <w:tcPr>
        <w:shd w:val="clear" w:color="auto" w:fill="F883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DBFD" w:themeFill="accent2" w:themeFillTint="33"/>
    </w:tcPr>
    <w:tblStylePr w:type="firstRow">
      <w:rPr>
        <w:b/>
        <w:bCs/>
      </w:rPr>
      <w:tblPr/>
      <w:tcPr>
        <w:shd w:val="clear" w:color="auto" w:fill="ABB7F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B7F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625D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625D6" w:themeFill="accent2" w:themeFillShade="BF"/>
      </w:tcPr>
    </w:tblStylePr>
    <w:tblStylePr w:type="band1Vert">
      <w:tblPr/>
      <w:tcPr>
        <w:shd w:val="clear" w:color="auto" w:fill="96A5FC" w:themeFill="accent2" w:themeFillTint="7F"/>
      </w:tcPr>
    </w:tblStylePr>
    <w:tblStylePr w:type="band1Horz">
      <w:tblPr/>
      <w:tcPr>
        <w:shd w:val="clear" w:color="auto" w:fill="96A5FC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9CA" w:themeFill="accent3" w:themeFillTint="33"/>
    </w:tcPr>
    <w:tblStylePr w:type="firstRow">
      <w:rPr>
        <w:b/>
        <w:bCs/>
      </w:rPr>
      <w:tblPr/>
      <w:tcPr>
        <w:shd w:val="clear" w:color="auto" w:fill="FFF49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49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8A5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8A500" w:themeFill="accent3" w:themeFillShade="BF"/>
      </w:tcPr>
    </w:tblStylePr>
    <w:tblStylePr w:type="band1Vert">
      <w:tblPr/>
      <w:tcPr>
        <w:shd w:val="clear" w:color="auto" w:fill="FFF27B" w:themeFill="accent3" w:themeFillTint="7F"/>
      </w:tcPr>
    </w:tblStylePr>
    <w:tblStylePr w:type="band1Horz">
      <w:tblPr/>
      <w:tcPr>
        <w:shd w:val="clear" w:color="auto" w:fill="FFF27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4D6" w:themeFill="accent4" w:themeFillTint="33"/>
    </w:tcPr>
    <w:tblStylePr w:type="firstRow">
      <w:rPr>
        <w:b/>
        <w:bCs/>
      </w:rPr>
      <w:tblPr/>
      <w:tcPr>
        <w:shd w:val="clear" w:color="auto" w:fill="B3EAA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AA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1992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19927" w:themeFill="accent4" w:themeFillShade="BF"/>
      </w:tcPr>
    </w:tblStylePr>
    <w:tblStylePr w:type="band1Vert">
      <w:tblPr/>
      <w:tcPr>
        <w:shd w:val="clear" w:color="auto" w:fill="A1E59A" w:themeFill="accent4" w:themeFillTint="7F"/>
      </w:tcPr>
    </w:tblStylePr>
    <w:tblStylePr w:type="band1Horz">
      <w:tblPr/>
      <w:tcPr>
        <w:shd w:val="clear" w:color="auto" w:fill="A1E59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ACB" w:themeFill="accent5" w:themeFillTint="33"/>
    </w:tcPr>
    <w:tblStylePr w:type="firstRow">
      <w:rPr>
        <w:b/>
        <w:bCs/>
      </w:rPr>
      <w:tblPr/>
      <w:tcPr>
        <w:shd w:val="clear" w:color="auto" w:fill="FFD69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69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C73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C7300" w:themeFill="accent5" w:themeFillShade="BF"/>
      </w:tcPr>
    </w:tblStylePr>
    <w:tblStylePr w:type="band1Vert">
      <w:tblPr/>
      <w:tcPr>
        <w:shd w:val="clear" w:color="auto" w:fill="FFCD7E" w:themeFill="accent5" w:themeFillTint="7F"/>
      </w:tcPr>
    </w:tblStylePr>
    <w:tblStylePr w:type="band1Horz">
      <w:tblPr/>
      <w:tcPr>
        <w:shd w:val="clear" w:color="auto" w:fill="FFCD7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3F6" w:themeFill="accent6" w:themeFillTint="33"/>
    </w:tcPr>
    <w:tblStylePr w:type="firstRow">
      <w:rPr>
        <w:b/>
        <w:bCs/>
      </w:rPr>
      <w:tblPr/>
      <w:tcPr>
        <w:shd w:val="clear" w:color="auto" w:fill="D0A8E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A8E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81E9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81E9D" w:themeFill="accent6" w:themeFillShade="BF"/>
      </w:tcPr>
    </w:tblStylePr>
    <w:tblStylePr w:type="band1Vert">
      <w:tblPr/>
      <w:tcPr>
        <w:shd w:val="clear" w:color="auto" w:fill="C593EA" w:themeFill="accent6" w:themeFillTint="7F"/>
      </w:tcPr>
    </w:tblStylePr>
    <w:tblStylePr w:type="band1Horz">
      <w:tblPr/>
      <w:tcPr>
        <w:shd w:val="clear" w:color="auto" w:fill="C593EA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627E5" w:themeFill="accent2" w:themeFillShade="CC"/>
      </w:tcPr>
    </w:tblStylePr>
    <w:tblStylePr w:type="lastRow">
      <w:rPr>
        <w:b/>
        <w:bCs/>
        <w:color w:val="0627E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6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627E5" w:themeFill="accent2" w:themeFillShade="CC"/>
      </w:tcPr>
    </w:tblStylePr>
    <w:tblStylePr w:type="lastRow">
      <w:rPr>
        <w:b/>
        <w:bCs/>
        <w:color w:val="0627E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C1CE" w:themeFill="accent1" w:themeFillTint="3F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ED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627E5" w:themeFill="accent2" w:themeFillShade="CC"/>
      </w:tcPr>
    </w:tblStylePr>
    <w:tblStylePr w:type="lastRow">
      <w:rPr>
        <w:b/>
        <w:bCs/>
        <w:color w:val="0627E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2FD" w:themeFill="accent2" w:themeFillTint="3F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CE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A429" w:themeFill="accent4" w:themeFillShade="CC"/>
      </w:tcPr>
    </w:tblStylePr>
    <w:tblStylePr w:type="lastRow">
      <w:rPr>
        <w:b/>
        <w:bCs/>
        <w:color w:val="34A42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8BD" w:themeFill="accent3" w:themeFillTint="3F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A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B100" w:themeFill="accent3" w:themeFillShade="CC"/>
      </w:tcPr>
    </w:tblStylePr>
    <w:tblStylePr w:type="lastRow">
      <w:rPr>
        <w:b/>
        <w:bCs/>
        <w:color w:val="C4B1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F2CD" w:themeFill="accent4" w:themeFillTint="3F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5E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20A8" w:themeFill="accent6" w:themeFillShade="CC"/>
      </w:tcPr>
    </w:tblStylePr>
    <w:tblStylePr w:type="lastRow">
      <w:rPr>
        <w:b/>
        <w:bCs/>
        <w:color w:val="6F20A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6BF" w:themeFill="accent5" w:themeFillTint="3F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E9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7B00" w:themeFill="accent5" w:themeFillShade="CC"/>
      </w:tcPr>
    </w:tblStylePr>
    <w:tblStylePr w:type="lastRow">
      <w:rPr>
        <w:b/>
        <w:bCs/>
        <w:color w:val="C97B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9F4" w:themeFill="accent6" w:themeFillTint="3F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E4DF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E4DF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E4DF9" w:themeColor="accent2"/>
        <w:left w:val="single" w:sz="4" w:space="0" w:color="EE0C3D" w:themeColor="accent1"/>
        <w:bottom w:val="single" w:sz="4" w:space="0" w:color="EE0C3D" w:themeColor="accent1"/>
        <w:right w:val="single" w:sz="4" w:space="0" w:color="EE0C3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6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E4DF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072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0724" w:themeColor="accent1" w:themeShade="99"/>
          <w:insideV w:val="nil"/>
        </w:tcBorders>
        <w:shd w:val="clear" w:color="auto" w:fill="8E072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724" w:themeFill="accent1" w:themeFillShade="99"/>
      </w:tcPr>
    </w:tblStylePr>
    <w:tblStylePr w:type="band1Vert">
      <w:tblPr/>
      <w:tcPr>
        <w:shd w:val="clear" w:color="auto" w:fill="FA9BB0" w:themeFill="accent1" w:themeFillTint="66"/>
      </w:tcPr>
    </w:tblStylePr>
    <w:tblStylePr w:type="band1Horz">
      <w:tblPr/>
      <w:tcPr>
        <w:shd w:val="clear" w:color="auto" w:fill="F883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E4DF9" w:themeColor="accent2"/>
        <w:left w:val="single" w:sz="4" w:space="0" w:color="2E4DF9" w:themeColor="accent2"/>
        <w:bottom w:val="single" w:sz="4" w:space="0" w:color="2E4DF9" w:themeColor="accent2"/>
        <w:right w:val="single" w:sz="4" w:space="0" w:color="2E4DF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D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E4DF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1DA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1DAC" w:themeColor="accent2" w:themeShade="99"/>
          <w:insideV w:val="nil"/>
        </w:tcBorders>
        <w:shd w:val="clear" w:color="auto" w:fill="051DA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1DAC" w:themeFill="accent2" w:themeFillShade="99"/>
      </w:tcPr>
    </w:tblStylePr>
    <w:tblStylePr w:type="band1Vert">
      <w:tblPr/>
      <w:tcPr>
        <w:shd w:val="clear" w:color="auto" w:fill="ABB7FC" w:themeFill="accent2" w:themeFillTint="66"/>
      </w:tcPr>
    </w:tblStylePr>
    <w:tblStylePr w:type="band1Horz">
      <w:tblPr/>
      <w:tcPr>
        <w:shd w:val="clear" w:color="auto" w:fill="96A5F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C36" w:themeColor="accent4"/>
        <w:left w:val="single" w:sz="4" w:space="0" w:color="F6DE00" w:themeColor="accent3"/>
        <w:bottom w:val="single" w:sz="4" w:space="0" w:color="F6DE00" w:themeColor="accent3"/>
        <w:right w:val="single" w:sz="4" w:space="0" w:color="F6DE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CE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C3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84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8400" w:themeColor="accent3" w:themeShade="99"/>
          <w:insideV w:val="nil"/>
        </w:tcBorders>
        <w:shd w:val="clear" w:color="auto" w:fill="9384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8400" w:themeFill="accent3" w:themeFillShade="99"/>
      </w:tcPr>
    </w:tblStylePr>
    <w:tblStylePr w:type="band1Vert">
      <w:tblPr/>
      <w:tcPr>
        <w:shd w:val="clear" w:color="auto" w:fill="FFF495" w:themeFill="accent3" w:themeFillTint="66"/>
      </w:tcPr>
    </w:tblStylePr>
    <w:tblStylePr w:type="band1Horz">
      <w:tblPr/>
      <w:tcPr>
        <w:shd w:val="clear" w:color="auto" w:fill="FFF27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6DE00" w:themeColor="accent3"/>
        <w:left w:val="single" w:sz="4" w:space="0" w:color="44CC36" w:themeColor="accent4"/>
        <w:bottom w:val="single" w:sz="4" w:space="0" w:color="44CC36" w:themeColor="accent4"/>
        <w:right w:val="single" w:sz="4" w:space="0" w:color="44CC3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A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DE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B1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B1F" w:themeColor="accent4" w:themeShade="99"/>
          <w:insideV w:val="nil"/>
        </w:tcBorders>
        <w:shd w:val="clear" w:color="auto" w:fill="277B1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B1F" w:themeFill="accent4" w:themeFillShade="99"/>
      </w:tcPr>
    </w:tblStylePr>
    <w:tblStylePr w:type="band1Vert">
      <w:tblPr/>
      <w:tcPr>
        <w:shd w:val="clear" w:color="auto" w:fill="B3EAAE" w:themeFill="accent4" w:themeFillTint="66"/>
      </w:tcPr>
    </w:tblStylePr>
    <w:tblStylePr w:type="band1Horz">
      <w:tblPr/>
      <w:tcPr>
        <w:shd w:val="clear" w:color="auto" w:fill="A1E59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C29D3" w:themeColor="accent6"/>
        <w:left w:val="single" w:sz="4" w:space="0" w:color="FC9B00" w:themeColor="accent5"/>
        <w:bottom w:val="single" w:sz="4" w:space="0" w:color="FC9B00" w:themeColor="accent5"/>
        <w:right w:val="single" w:sz="4" w:space="0" w:color="FC9B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5E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C29D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5C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5C00" w:themeColor="accent5" w:themeShade="99"/>
          <w:insideV w:val="nil"/>
        </w:tcBorders>
        <w:shd w:val="clear" w:color="auto" w:fill="975C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5C00" w:themeFill="accent5" w:themeFillShade="99"/>
      </w:tcPr>
    </w:tblStylePr>
    <w:tblStylePr w:type="band1Vert">
      <w:tblPr/>
      <w:tcPr>
        <w:shd w:val="clear" w:color="auto" w:fill="FFD697" w:themeFill="accent5" w:themeFillTint="66"/>
      </w:tcPr>
    </w:tblStylePr>
    <w:tblStylePr w:type="band1Horz">
      <w:tblPr/>
      <w:tcPr>
        <w:shd w:val="clear" w:color="auto" w:fill="FFCD7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C9B00" w:themeColor="accent5"/>
        <w:left w:val="single" w:sz="4" w:space="0" w:color="8C29D3" w:themeColor="accent6"/>
        <w:bottom w:val="single" w:sz="4" w:space="0" w:color="8C29D3" w:themeColor="accent6"/>
        <w:right w:val="single" w:sz="4" w:space="0" w:color="8C29D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C9B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187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187E" w:themeColor="accent6" w:themeShade="99"/>
          <w:insideV w:val="nil"/>
        </w:tcBorders>
        <w:shd w:val="clear" w:color="auto" w:fill="53187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187E" w:themeFill="accent6" w:themeFillShade="99"/>
      </w:tcPr>
    </w:tblStylePr>
    <w:tblStylePr w:type="band1Vert">
      <w:tblPr/>
      <w:tcPr>
        <w:shd w:val="clear" w:color="auto" w:fill="D0A8EE" w:themeFill="accent6" w:themeFillTint="66"/>
      </w:tcPr>
    </w:tblStylePr>
    <w:tblStylePr w:type="band1Horz">
      <w:tblPr/>
      <w:tcPr>
        <w:shd w:val="clear" w:color="auto" w:fill="C593E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A6EC5"/>
    <w:rPr>
      <w:sz w:val="16"/>
      <w:szCs w:val="16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6E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6EC5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6E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6EC5"/>
    <w:rPr>
      <w:b/>
      <w:bCs/>
      <w:sz w:val="20"/>
      <w:szCs w:val="20"/>
      <w:lang w:val="en-US"/>
    </w:rPr>
  </w:style>
  <w:style w:type="table" w:styleId="DarkList">
    <w:name w:val="Dark List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0C3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061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2092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2092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092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092D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E4DF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188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25D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25D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25D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25D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6DE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6E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A5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A5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A5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A5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C3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66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992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992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992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992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C9B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4C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73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73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73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73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C29D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146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1E9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1E9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1E9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1E9D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A6EC5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A6EC5"/>
    <w:rPr>
      <w:rFonts w:ascii="Segoe UI" w:hAnsi="Segoe UI" w:cs="Segoe UI"/>
      <w:sz w:val="16"/>
      <w:szCs w:val="16"/>
      <w:lang w:val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A6EC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A6EC5"/>
    <w:rPr>
      <w:lang w:val="en-US"/>
    </w:rPr>
  </w:style>
  <w:style w:type="character" w:styleId="Emphasis">
    <w:name w:val="Emphasis"/>
    <w:basedOn w:val="DefaultParagraphFont"/>
    <w:uiPriority w:val="20"/>
    <w:qFormat/>
    <w:rsid w:val="005A6EC5"/>
    <w:rPr>
      <w:i/>
      <w:iCs/>
      <w:lang w:val="en-US"/>
    </w:rPr>
  </w:style>
  <w:style w:type="paragraph" w:styleId="EnvelopeAddress">
    <w:name w:val="envelope address"/>
    <w:basedOn w:val="Normal"/>
    <w:uiPriority w:val="99"/>
    <w:semiHidden/>
    <w:unhideWhenUsed/>
    <w:rsid w:val="005A6EC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="Arial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A6EC5"/>
    <w:pPr>
      <w:spacing w:after="0" w:line="240" w:lineRule="auto"/>
    </w:pPr>
    <w:rPr>
      <w:rFonts w:eastAsiaTheme="majorEastAsia" w:cs="Arial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A6EC5"/>
    <w:rPr>
      <w:color w:val="2E4DF9" w:themeColor="followedHyperlink"/>
      <w:u w:val="single"/>
      <w:lang w:val="en-US"/>
    </w:rPr>
  </w:style>
  <w:style w:type="table" w:customStyle="1" w:styleId="GridTable1Light1">
    <w:name w:val="Grid Table 1 Light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A9BB0" w:themeColor="accent1" w:themeTint="66"/>
        <w:left w:val="single" w:sz="4" w:space="0" w:color="FA9BB0" w:themeColor="accent1" w:themeTint="66"/>
        <w:bottom w:val="single" w:sz="4" w:space="0" w:color="FA9BB0" w:themeColor="accent1" w:themeTint="66"/>
        <w:right w:val="single" w:sz="4" w:space="0" w:color="FA9BB0" w:themeColor="accent1" w:themeTint="66"/>
        <w:insideH w:val="single" w:sz="4" w:space="0" w:color="FA9BB0" w:themeColor="accent1" w:themeTint="66"/>
        <w:insideV w:val="single" w:sz="4" w:space="0" w:color="FA9B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76A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6A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ABB7FC" w:themeColor="accent2" w:themeTint="66"/>
        <w:left w:val="single" w:sz="4" w:space="0" w:color="ABB7FC" w:themeColor="accent2" w:themeTint="66"/>
        <w:bottom w:val="single" w:sz="4" w:space="0" w:color="ABB7FC" w:themeColor="accent2" w:themeTint="66"/>
        <w:right w:val="single" w:sz="4" w:space="0" w:color="ABB7FC" w:themeColor="accent2" w:themeTint="66"/>
        <w:insideH w:val="single" w:sz="4" w:space="0" w:color="ABB7FC" w:themeColor="accent2" w:themeTint="66"/>
        <w:insideV w:val="single" w:sz="4" w:space="0" w:color="ABB7F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193F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93F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F495" w:themeColor="accent3" w:themeTint="66"/>
        <w:left w:val="single" w:sz="4" w:space="0" w:color="FFF495" w:themeColor="accent3" w:themeTint="66"/>
        <w:bottom w:val="single" w:sz="4" w:space="0" w:color="FFF495" w:themeColor="accent3" w:themeTint="66"/>
        <w:right w:val="single" w:sz="4" w:space="0" w:color="FFF495" w:themeColor="accent3" w:themeTint="66"/>
        <w:insideH w:val="single" w:sz="4" w:space="0" w:color="FFF495" w:themeColor="accent3" w:themeTint="66"/>
        <w:insideV w:val="single" w:sz="4" w:space="0" w:color="FFF49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EF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F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3EAAE" w:themeColor="accent4" w:themeTint="66"/>
        <w:left w:val="single" w:sz="4" w:space="0" w:color="B3EAAE" w:themeColor="accent4" w:themeTint="66"/>
        <w:bottom w:val="single" w:sz="4" w:space="0" w:color="B3EAAE" w:themeColor="accent4" w:themeTint="66"/>
        <w:right w:val="single" w:sz="4" w:space="0" w:color="B3EAAE" w:themeColor="accent4" w:themeTint="66"/>
        <w:insideH w:val="single" w:sz="4" w:space="0" w:color="B3EAAE" w:themeColor="accent4" w:themeTint="66"/>
        <w:insideV w:val="single" w:sz="4" w:space="0" w:color="B3EAA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E08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E0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D697" w:themeColor="accent5" w:themeTint="66"/>
        <w:left w:val="single" w:sz="4" w:space="0" w:color="FFD697" w:themeColor="accent5" w:themeTint="66"/>
        <w:bottom w:val="single" w:sz="4" w:space="0" w:color="FFD697" w:themeColor="accent5" w:themeTint="66"/>
        <w:right w:val="single" w:sz="4" w:space="0" w:color="FFD697" w:themeColor="accent5" w:themeTint="66"/>
        <w:insideH w:val="single" w:sz="4" w:space="0" w:color="FFD697" w:themeColor="accent5" w:themeTint="66"/>
        <w:insideV w:val="single" w:sz="4" w:space="0" w:color="FFD69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C2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2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D0A8EE" w:themeColor="accent6" w:themeTint="66"/>
        <w:left w:val="single" w:sz="4" w:space="0" w:color="D0A8EE" w:themeColor="accent6" w:themeTint="66"/>
        <w:bottom w:val="single" w:sz="4" w:space="0" w:color="D0A8EE" w:themeColor="accent6" w:themeTint="66"/>
        <w:right w:val="single" w:sz="4" w:space="0" w:color="D0A8EE" w:themeColor="accent6" w:themeTint="66"/>
        <w:insideH w:val="single" w:sz="4" w:space="0" w:color="D0A8EE" w:themeColor="accent6" w:themeTint="66"/>
        <w:insideV w:val="single" w:sz="4" w:space="0" w:color="D0A8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97DE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97DE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F76A88" w:themeColor="accent1" w:themeTint="99"/>
        <w:bottom w:val="single" w:sz="2" w:space="0" w:color="F76A88" w:themeColor="accent1" w:themeTint="99"/>
        <w:insideH w:val="single" w:sz="2" w:space="0" w:color="F76A88" w:themeColor="accent1" w:themeTint="99"/>
        <w:insideV w:val="single" w:sz="2" w:space="0" w:color="F76A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6A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6A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8193FB" w:themeColor="accent2" w:themeTint="99"/>
        <w:bottom w:val="single" w:sz="2" w:space="0" w:color="8193FB" w:themeColor="accent2" w:themeTint="99"/>
        <w:insideH w:val="single" w:sz="2" w:space="0" w:color="8193FB" w:themeColor="accent2" w:themeTint="99"/>
        <w:insideV w:val="single" w:sz="2" w:space="0" w:color="8193F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93F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93F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FFEF60" w:themeColor="accent3" w:themeTint="99"/>
        <w:bottom w:val="single" w:sz="2" w:space="0" w:color="FFEF60" w:themeColor="accent3" w:themeTint="99"/>
        <w:insideH w:val="single" w:sz="2" w:space="0" w:color="FFEF60" w:themeColor="accent3" w:themeTint="99"/>
        <w:insideV w:val="single" w:sz="2" w:space="0" w:color="FFEF6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EF6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F6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8EE086" w:themeColor="accent4" w:themeTint="99"/>
        <w:bottom w:val="single" w:sz="2" w:space="0" w:color="8EE086" w:themeColor="accent4" w:themeTint="99"/>
        <w:insideH w:val="single" w:sz="2" w:space="0" w:color="8EE086" w:themeColor="accent4" w:themeTint="99"/>
        <w:insideV w:val="single" w:sz="2" w:space="0" w:color="8EE08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E08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E08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FFC264" w:themeColor="accent5" w:themeTint="99"/>
        <w:bottom w:val="single" w:sz="2" w:space="0" w:color="FFC264" w:themeColor="accent5" w:themeTint="99"/>
        <w:insideH w:val="single" w:sz="2" w:space="0" w:color="FFC264" w:themeColor="accent5" w:themeTint="99"/>
        <w:insideV w:val="single" w:sz="2" w:space="0" w:color="FFC26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C26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26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B97DE5" w:themeColor="accent6" w:themeTint="99"/>
        <w:bottom w:val="single" w:sz="2" w:space="0" w:color="B97DE5" w:themeColor="accent6" w:themeTint="99"/>
        <w:insideH w:val="single" w:sz="2" w:space="0" w:color="B97DE5" w:themeColor="accent6" w:themeTint="99"/>
        <w:insideV w:val="single" w:sz="2" w:space="0" w:color="B97DE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97DE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97DE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76A88" w:themeColor="accent1" w:themeTint="99"/>
        <w:left w:val="single" w:sz="4" w:space="0" w:color="F76A88" w:themeColor="accent1" w:themeTint="99"/>
        <w:bottom w:val="single" w:sz="4" w:space="0" w:color="F76A88" w:themeColor="accent1" w:themeTint="99"/>
        <w:right w:val="single" w:sz="4" w:space="0" w:color="F76A88" w:themeColor="accent1" w:themeTint="99"/>
        <w:insideH w:val="single" w:sz="4" w:space="0" w:color="F76A88" w:themeColor="accent1" w:themeTint="99"/>
        <w:insideV w:val="single" w:sz="4" w:space="0" w:color="F76A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  <w:tblStylePr w:type="neCell">
      <w:tblPr/>
      <w:tcPr>
        <w:tcBorders>
          <w:bottom w:val="single" w:sz="4" w:space="0" w:color="F76A88" w:themeColor="accent1" w:themeTint="99"/>
        </w:tcBorders>
      </w:tcPr>
    </w:tblStylePr>
    <w:tblStylePr w:type="nwCell">
      <w:tblPr/>
      <w:tcPr>
        <w:tcBorders>
          <w:bottom w:val="single" w:sz="4" w:space="0" w:color="F76A88" w:themeColor="accent1" w:themeTint="99"/>
        </w:tcBorders>
      </w:tcPr>
    </w:tblStylePr>
    <w:tblStylePr w:type="seCell">
      <w:tblPr/>
      <w:tcPr>
        <w:tcBorders>
          <w:top w:val="single" w:sz="4" w:space="0" w:color="F76A88" w:themeColor="accent1" w:themeTint="99"/>
        </w:tcBorders>
      </w:tcPr>
    </w:tblStylePr>
    <w:tblStylePr w:type="swCell">
      <w:tblPr/>
      <w:tcPr>
        <w:tcBorders>
          <w:top w:val="single" w:sz="4" w:space="0" w:color="F76A88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193FB" w:themeColor="accent2" w:themeTint="99"/>
        <w:left w:val="single" w:sz="4" w:space="0" w:color="8193FB" w:themeColor="accent2" w:themeTint="99"/>
        <w:bottom w:val="single" w:sz="4" w:space="0" w:color="8193FB" w:themeColor="accent2" w:themeTint="99"/>
        <w:right w:val="single" w:sz="4" w:space="0" w:color="8193FB" w:themeColor="accent2" w:themeTint="99"/>
        <w:insideH w:val="single" w:sz="4" w:space="0" w:color="8193FB" w:themeColor="accent2" w:themeTint="99"/>
        <w:insideV w:val="single" w:sz="4" w:space="0" w:color="8193F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  <w:tblStylePr w:type="neCell">
      <w:tblPr/>
      <w:tcPr>
        <w:tcBorders>
          <w:bottom w:val="single" w:sz="4" w:space="0" w:color="8193FB" w:themeColor="accent2" w:themeTint="99"/>
        </w:tcBorders>
      </w:tcPr>
    </w:tblStylePr>
    <w:tblStylePr w:type="nwCell">
      <w:tblPr/>
      <w:tcPr>
        <w:tcBorders>
          <w:bottom w:val="single" w:sz="4" w:space="0" w:color="8193FB" w:themeColor="accent2" w:themeTint="99"/>
        </w:tcBorders>
      </w:tcPr>
    </w:tblStylePr>
    <w:tblStylePr w:type="seCell">
      <w:tblPr/>
      <w:tcPr>
        <w:tcBorders>
          <w:top w:val="single" w:sz="4" w:space="0" w:color="8193FB" w:themeColor="accent2" w:themeTint="99"/>
        </w:tcBorders>
      </w:tcPr>
    </w:tblStylePr>
    <w:tblStylePr w:type="swCell">
      <w:tblPr/>
      <w:tcPr>
        <w:tcBorders>
          <w:top w:val="single" w:sz="4" w:space="0" w:color="8193FB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EF60" w:themeColor="accent3" w:themeTint="99"/>
        <w:left w:val="single" w:sz="4" w:space="0" w:color="FFEF60" w:themeColor="accent3" w:themeTint="99"/>
        <w:bottom w:val="single" w:sz="4" w:space="0" w:color="FFEF60" w:themeColor="accent3" w:themeTint="99"/>
        <w:right w:val="single" w:sz="4" w:space="0" w:color="FFEF60" w:themeColor="accent3" w:themeTint="99"/>
        <w:insideH w:val="single" w:sz="4" w:space="0" w:color="FFEF60" w:themeColor="accent3" w:themeTint="99"/>
        <w:insideV w:val="single" w:sz="4" w:space="0" w:color="FFEF6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  <w:tblStylePr w:type="neCell">
      <w:tblPr/>
      <w:tcPr>
        <w:tcBorders>
          <w:bottom w:val="single" w:sz="4" w:space="0" w:color="FFEF60" w:themeColor="accent3" w:themeTint="99"/>
        </w:tcBorders>
      </w:tcPr>
    </w:tblStylePr>
    <w:tblStylePr w:type="nwCell">
      <w:tblPr/>
      <w:tcPr>
        <w:tcBorders>
          <w:bottom w:val="single" w:sz="4" w:space="0" w:color="FFEF60" w:themeColor="accent3" w:themeTint="99"/>
        </w:tcBorders>
      </w:tcPr>
    </w:tblStylePr>
    <w:tblStylePr w:type="seCell">
      <w:tblPr/>
      <w:tcPr>
        <w:tcBorders>
          <w:top w:val="single" w:sz="4" w:space="0" w:color="FFEF60" w:themeColor="accent3" w:themeTint="99"/>
        </w:tcBorders>
      </w:tcPr>
    </w:tblStylePr>
    <w:tblStylePr w:type="swCell">
      <w:tblPr/>
      <w:tcPr>
        <w:tcBorders>
          <w:top w:val="single" w:sz="4" w:space="0" w:color="FFEF60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EE086" w:themeColor="accent4" w:themeTint="99"/>
        <w:left w:val="single" w:sz="4" w:space="0" w:color="8EE086" w:themeColor="accent4" w:themeTint="99"/>
        <w:bottom w:val="single" w:sz="4" w:space="0" w:color="8EE086" w:themeColor="accent4" w:themeTint="99"/>
        <w:right w:val="single" w:sz="4" w:space="0" w:color="8EE086" w:themeColor="accent4" w:themeTint="99"/>
        <w:insideH w:val="single" w:sz="4" w:space="0" w:color="8EE086" w:themeColor="accent4" w:themeTint="99"/>
        <w:insideV w:val="single" w:sz="4" w:space="0" w:color="8EE08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  <w:tblStylePr w:type="neCell">
      <w:tblPr/>
      <w:tcPr>
        <w:tcBorders>
          <w:bottom w:val="single" w:sz="4" w:space="0" w:color="8EE086" w:themeColor="accent4" w:themeTint="99"/>
        </w:tcBorders>
      </w:tcPr>
    </w:tblStylePr>
    <w:tblStylePr w:type="nwCell">
      <w:tblPr/>
      <w:tcPr>
        <w:tcBorders>
          <w:bottom w:val="single" w:sz="4" w:space="0" w:color="8EE086" w:themeColor="accent4" w:themeTint="99"/>
        </w:tcBorders>
      </w:tcPr>
    </w:tblStylePr>
    <w:tblStylePr w:type="seCell">
      <w:tblPr/>
      <w:tcPr>
        <w:tcBorders>
          <w:top w:val="single" w:sz="4" w:space="0" w:color="8EE086" w:themeColor="accent4" w:themeTint="99"/>
        </w:tcBorders>
      </w:tcPr>
    </w:tblStylePr>
    <w:tblStylePr w:type="swCell">
      <w:tblPr/>
      <w:tcPr>
        <w:tcBorders>
          <w:top w:val="single" w:sz="4" w:space="0" w:color="8EE086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C264" w:themeColor="accent5" w:themeTint="99"/>
        <w:left w:val="single" w:sz="4" w:space="0" w:color="FFC264" w:themeColor="accent5" w:themeTint="99"/>
        <w:bottom w:val="single" w:sz="4" w:space="0" w:color="FFC264" w:themeColor="accent5" w:themeTint="99"/>
        <w:right w:val="single" w:sz="4" w:space="0" w:color="FFC264" w:themeColor="accent5" w:themeTint="99"/>
        <w:insideH w:val="single" w:sz="4" w:space="0" w:color="FFC264" w:themeColor="accent5" w:themeTint="99"/>
        <w:insideV w:val="single" w:sz="4" w:space="0" w:color="FFC26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  <w:tblStylePr w:type="neCell">
      <w:tblPr/>
      <w:tcPr>
        <w:tcBorders>
          <w:bottom w:val="single" w:sz="4" w:space="0" w:color="FFC264" w:themeColor="accent5" w:themeTint="99"/>
        </w:tcBorders>
      </w:tcPr>
    </w:tblStylePr>
    <w:tblStylePr w:type="nwCell">
      <w:tblPr/>
      <w:tcPr>
        <w:tcBorders>
          <w:bottom w:val="single" w:sz="4" w:space="0" w:color="FFC264" w:themeColor="accent5" w:themeTint="99"/>
        </w:tcBorders>
      </w:tcPr>
    </w:tblStylePr>
    <w:tblStylePr w:type="seCell">
      <w:tblPr/>
      <w:tcPr>
        <w:tcBorders>
          <w:top w:val="single" w:sz="4" w:space="0" w:color="FFC264" w:themeColor="accent5" w:themeTint="99"/>
        </w:tcBorders>
      </w:tcPr>
    </w:tblStylePr>
    <w:tblStylePr w:type="swCell">
      <w:tblPr/>
      <w:tcPr>
        <w:tcBorders>
          <w:top w:val="single" w:sz="4" w:space="0" w:color="FFC264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97DE5" w:themeColor="accent6" w:themeTint="99"/>
        <w:left w:val="single" w:sz="4" w:space="0" w:color="B97DE5" w:themeColor="accent6" w:themeTint="99"/>
        <w:bottom w:val="single" w:sz="4" w:space="0" w:color="B97DE5" w:themeColor="accent6" w:themeTint="99"/>
        <w:right w:val="single" w:sz="4" w:space="0" w:color="B97DE5" w:themeColor="accent6" w:themeTint="99"/>
        <w:insideH w:val="single" w:sz="4" w:space="0" w:color="B97DE5" w:themeColor="accent6" w:themeTint="99"/>
        <w:insideV w:val="single" w:sz="4" w:space="0" w:color="B97DE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  <w:tblStylePr w:type="neCell">
      <w:tblPr/>
      <w:tcPr>
        <w:tcBorders>
          <w:bottom w:val="single" w:sz="4" w:space="0" w:color="B97DE5" w:themeColor="accent6" w:themeTint="99"/>
        </w:tcBorders>
      </w:tcPr>
    </w:tblStylePr>
    <w:tblStylePr w:type="nwCell">
      <w:tblPr/>
      <w:tcPr>
        <w:tcBorders>
          <w:bottom w:val="single" w:sz="4" w:space="0" w:color="B97DE5" w:themeColor="accent6" w:themeTint="99"/>
        </w:tcBorders>
      </w:tcPr>
    </w:tblStylePr>
    <w:tblStylePr w:type="seCell">
      <w:tblPr/>
      <w:tcPr>
        <w:tcBorders>
          <w:top w:val="single" w:sz="4" w:space="0" w:color="B97DE5" w:themeColor="accent6" w:themeTint="99"/>
        </w:tcBorders>
      </w:tcPr>
    </w:tblStylePr>
    <w:tblStylePr w:type="swCell">
      <w:tblPr/>
      <w:tcPr>
        <w:tcBorders>
          <w:top w:val="single" w:sz="4" w:space="0" w:color="B97DE5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76A88" w:themeColor="accent1" w:themeTint="99"/>
        <w:left w:val="single" w:sz="4" w:space="0" w:color="F76A88" w:themeColor="accent1" w:themeTint="99"/>
        <w:bottom w:val="single" w:sz="4" w:space="0" w:color="F76A88" w:themeColor="accent1" w:themeTint="99"/>
        <w:right w:val="single" w:sz="4" w:space="0" w:color="F76A88" w:themeColor="accent1" w:themeTint="99"/>
        <w:insideH w:val="single" w:sz="4" w:space="0" w:color="F76A88" w:themeColor="accent1" w:themeTint="99"/>
        <w:insideV w:val="single" w:sz="4" w:space="0" w:color="F76A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0C3D" w:themeColor="accent1"/>
          <w:left w:val="single" w:sz="4" w:space="0" w:color="EE0C3D" w:themeColor="accent1"/>
          <w:bottom w:val="single" w:sz="4" w:space="0" w:color="EE0C3D" w:themeColor="accent1"/>
          <w:right w:val="single" w:sz="4" w:space="0" w:color="EE0C3D" w:themeColor="accent1"/>
          <w:insideH w:val="nil"/>
          <w:insideV w:val="nil"/>
        </w:tcBorders>
        <w:shd w:val="clear" w:color="auto" w:fill="EE0C3D" w:themeFill="accent1"/>
      </w:tcPr>
    </w:tblStylePr>
    <w:tblStylePr w:type="lastRow">
      <w:rPr>
        <w:b/>
        <w:bCs/>
      </w:rPr>
      <w:tblPr/>
      <w:tcPr>
        <w:tcBorders>
          <w:top w:val="double" w:sz="4" w:space="0" w:color="EE0C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193FB" w:themeColor="accent2" w:themeTint="99"/>
        <w:left w:val="single" w:sz="4" w:space="0" w:color="8193FB" w:themeColor="accent2" w:themeTint="99"/>
        <w:bottom w:val="single" w:sz="4" w:space="0" w:color="8193FB" w:themeColor="accent2" w:themeTint="99"/>
        <w:right w:val="single" w:sz="4" w:space="0" w:color="8193FB" w:themeColor="accent2" w:themeTint="99"/>
        <w:insideH w:val="single" w:sz="4" w:space="0" w:color="8193FB" w:themeColor="accent2" w:themeTint="99"/>
        <w:insideV w:val="single" w:sz="4" w:space="0" w:color="8193F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E4DF9" w:themeColor="accent2"/>
          <w:left w:val="single" w:sz="4" w:space="0" w:color="2E4DF9" w:themeColor="accent2"/>
          <w:bottom w:val="single" w:sz="4" w:space="0" w:color="2E4DF9" w:themeColor="accent2"/>
          <w:right w:val="single" w:sz="4" w:space="0" w:color="2E4DF9" w:themeColor="accent2"/>
          <w:insideH w:val="nil"/>
          <w:insideV w:val="nil"/>
        </w:tcBorders>
        <w:shd w:val="clear" w:color="auto" w:fill="2E4DF9" w:themeFill="accent2"/>
      </w:tcPr>
    </w:tblStylePr>
    <w:tblStylePr w:type="lastRow">
      <w:rPr>
        <w:b/>
        <w:bCs/>
      </w:rPr>
      <w:tblPr/>
      <w:tcPr>
        <w:tcBorders>
          <w:top w:val="double" w:sz="4" w:space="0" w:color="2E4DF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EF60" w:themeColor="accent3" w:themeTint="99"/>
        <w:left w:val="single" w:sz="4" w:space="0" w:color="FFEF60" w:themeColor="accent3" w:themeTint="99"/>
        <w:bottom w:val="single" w:sz="4" w:space="0" w:color="FFEF60" w:themeColor="accent3" w:themeTint="99"/>
        <w:right w:val="single" w:sz="4" w:space="0" w:color="FFEF60" w:themeColor="accent3" w:themeTint="99"/>
        <w:insideH w:val="single" w:sz="4" w:space="0" w:color="FFEF60" w:themeColor="accent3" w:themeTint="99"/>
        <w:insideV w:val="single" w:sz="4" w:space="0" w:color="FFEF6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DE00" w:themeColor="accent3"/>
          <w:left w:val="single" w:sz="4" w:space="0" w:color="F6DE00" w:themeColor="accent3"/>
          <w:bottom w:val="single" w:sz="4" w:space="0" w:color="F6DE00" w:themeColor="accent3"/>
          <w:right w:val="single" w:sz="4" w:space="0" w:color="F6DE00" w:themeColor="accent3"/>
          <w:insideH w:val="nil"/>
          <w:insideV w:val="nil"/>
        </w:tcBorders>
        <w:shd w:val="clear" w:color="auto" w:fill="F6DE00" w:themeFill="accent3"/>
      </w:tcPr>
    </w:tblStylePr>
    <w:tblStylePr w:type="lastRow">
      <w:rPr>
        <w:b/>
        <w:bCs/>
      </w:rPr>
      <w:tblPr/>
      <w:tcPr>
        <w:tcBorders>
          <w:top w:val="double" w:sz="4" w:space="0" w:color="F6DE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EE086" w:themeColor="accent4" w:themeTint="99"/>
        <w:left w:val="single" w:sz="4" w:space="0" w:color="8EE086" w:themeColor="accent4" w:themeTint="99"/>
        <w:bottom w:val="single" w:sz="4" w:space="0" w:color="8EE086" w:themeColor="accent4" w:themeTint="99"/>
        <w:right w:val="single" w:sz="4" w:space="0" w:color="8EE086" w:themeColor="accent4" w:themeTint="99"/>
        <w:insideH w:val="single" w:sz="4" w:space="0" w:color="8EE086" w:themeColor="accent4" w:themeTint="99"/>
        <w:insideV w:val="single" w:sz="4" w:space="0" w:color="8EE08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C36" w:themeColor="accent4"/>
          <w:left w:val="single" w:sz="4" w:space="0" w:color="44CC36" w:themeColor="accent4"/>
          <w:bottom w:val="single" w:sz="4" w:space="0" w:color="44CC36" w:themeColor="accent4"/>
          <w:right w:val="single" w:sz="4" w:space="0" w:color="44CC36" w:themeColor="accent4"/>
          <w:insideH w:val="nil"/>
          <w:insideV w:val="nil"/>
        </w:tcBorders>
        <w:shd w:val="clear" w:color="auto" w:fill="44CC36" w:themeFill="accent4"/>
      </w:tcPr>
    </w:tblStylePr>
    <w:tblStylePr w:type="lastRow">
      <w:rPr>
        <w:b/>
        <w:bCs/>
      </w:rPr>
      <w:tblPr/>
      <w:tcPr>
        <w:tcBorders>
          <w:top w:val="double" w:sz="4" w:space="0" w:color="44CC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C264" w:themeColor="accent5" w:themeTint="99"/>
        <w:left w:val="single" w:sz="4" w:space="0" w:color="FFC264" w:themeColor="accent5" w:themeTint="99"/>
        <w:bottom w:val="single" w:sz="4" w:space="0" w:color="FFC264" w:themeColor="accent5" w:themeTint="99"/>
        <w:right w:val="single" w:sz="4" w:space="0" w:color="FFC264" w:themeColor="accent5" w:themeTint="99"/>
        <w:insideH w:val="single" w:sz="4" w:space="0" w:color="FFC264" w:themeColor="accent5" w:themeTint="99"/>
        <w:insideV w:val="single" w:sz="4" w:space="0" w:color="FFC26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C9B00" w:themeColor="accent5"/>
          <w:left w:val="single" w:sz="4" w:space="0" w:color="FC9B00" w:themeColor="accent5"/>
          <w:bottom w:val="single" w:sz="4" w:space="0" w:color="FC9B00" w:themeColor="accent5"/>
          <w:right w:val="single" w:sz="4" w:space="0" w:color="FC9B00" w:themeColor="accent5"/>
          <w:insideH w:val="nil"/>
          <w:insideV w:val="nil"/>
        </w:tcBorders>
        <w:shd w:val="clear" w:color="auto" w:fill="FC9B00" w:themeFill="accent5"/>
      </w:tcPr>
    </w:tblStylePr>
    <w:tblStylePr w:type="lastRow">
      <w:rPr>
        <w:b/>
        <w:bCs/>
      </w:rPr>
      <w:tblPr/>
      <w:tcPr>
        <w:tcBorders>
          <w:top w:val="double" w:sz="4" w:space="0" w:color="FC9B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97DE5" w:themeColor="accent6" w:themeTint="99"/>
        <w:left w:val="single" w:sz="4" w:space="0" w:color="B97DE5" w:themeColor="accent6" w:themeTint="99"/>
        <w:bottom w:val="single" w:sz="4" w:space="0" w:color="B97DE5" w:themeColor="accent6" w:themeTint="99"/>
        <w:right w:val="single" w:sz="4" w:space="0" w:color="B97DE5" w:themeColor="accent6" w:themeTint="99"/>
        <w:insideH w:val="single" w:sz="4" w:space="0" w:color="B97DE5" w:themeColor="accent6" w:themeTint="99"/>
        <w:insideV w:val="single" w:sz="4" w:space="0" w:color="B97DE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29D3" w:themeColor="accent6"/>
          <w:left w:val="single" w:sz="4" w:space="0" w:color="8C29D3" w:themeColor="accent6"/>
          <w:bottom w:val="single" w:sz="4" w:space="0" w:color="8C29D3" w:themeColor="accent6"/>
          <w:right w:val="single" w:sz="4" w:space="0" w:color="8C29D3" w:themeColor="accent6"/>
          <w:insideH w:val="nil"/>
          <w:insideV w:val="nil"/>
        </w:tcBorders>
        <w:shd w:val="clear" w:color="auto" w:fill="8C29D3" w:themeFill="accent6"/>
      </w:tcPr>
    </w:tblStylePr>
    <w:tblStylePr w:type="lastRow">
      <w:rPr>
        <w:b/>
        <w:bCs/>
      </w:rPr>
      <w:tblPr/>
      <w:tcPr>
        <w:tcBorders>
          <w:top w:val="double" w:sz="4" w:space="0" w:color="8C29D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CD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0C3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0C3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0C3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0C3D" w:themeFill="accent1"/>
      </w:tcPr>
    </w:tblStylePr>
    <w:tblStylePr w:type="band1Vert">
      <w:tblPr/>
      <w:tcPr>
        <w:shd w:val="clear" w:color="auto" w:fill="FA9BB0" w:themeFill="accent1" w:themeFillTint="66"/>
      </w:tcPr>
    </w:tblStylePr>
    <w:tblStylePr w:type="band1Horz">
      <w:tblPr/>
      <w:tcPr>
        <w:shd w:val="clear" w:color="auto" w:fill="FA9BB0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DBF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E4DF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E4DF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E4DF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E4DF9" w:themeFill="accent2"/>
      </w:tcPr>
    </w:tblStylePr>
    <w:tblStylePr w:type="band1Vert">
      <w:tblPr/>
      <w:tcPr>
        <w:shd w:val="clear" w:color="auto" w:fill="ABB7FC" w:themeFill="accent2" w:themeFillTint="66"/>
      </w:tcPr>
    </w:tblStylePr>
    <w:tblStylePr w:type="band1Horz">
      <w:tblPr/>
      <w:tcPr>
        <w:shd w:val="clear" w:color="auto" w:fill="ABB7FC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9C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DE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DE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DE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DE00" w:themeFill="accent3"/>
      </w:tcPr>
    </w:tblStylePr>
    <w:tblStylePr w:type="band1Vert">
      <w:tblPr/>
      <w:tcPr>
        <w:shd w:val="clear" w:color="auto" w:fill="FFF495" w:themeFill="accent3" w:themeFillTint="66"/>
      </w:tcPr>
    </w:tblStylePr>
    <w:tblStylePr w:type="band1Horz">
      <w:tblPr/>
      <w:tcPr>
        <w:shd w:val="clear" w:color="auto" w:fill="FFF495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4D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C3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C3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C3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C36" w:themeFill="accent4"/>
      </w:tcPr>
    </w:tblStylePr>
    <w:tblStylePr w:type="band1Vert">
      <w:tblPr/>
      <w:tcPr>
        <w:shd w:val="clear" w:color="auto" w:fill="B3EAAE" w:themeFill="accent4" w:themeFillTint="66"/>
      </w:tcPr>
    </w:tblStylePr>
    <w:tblStylePr w:type="band1Horz">
      <w:tblPr/>
      <w:tcPr>
        <w:shd w:val="clear" w:color="auto" w:fill="B3EAAE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AC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C9B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C9B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C9B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C9B00" w:themeFill="accent5"/>
      </w:tcPr>
    </w:tblStylePr>
    <w:tblStylePr w:type="band1Vert">
      <w:tblPr/>
      <w:tcPr>
        <w:shd w:val="clear" w:color="auto" w:fill="FFD697" w:themeFill="accent5" w:themeFillTint="66"/>
      </w:tcPr>
    </w:tblStylePr>
    <w:tblStylePr w:type="band1Horz">
      <w:tblPr/>
      <w:tcPr>
        <w:shd w:val="clear" w:color="auto" w:fill="FFD697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3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29D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29D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C29D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C29D3" w:themeFill="accent6"/>
      </w:tcPr>
    </w:tblStylePr>
    <w:tblStylePr w:type="band1Vert">
      <w:tblPr/>
      <w:tcPr>
        <w:shd w:val="clear" w:color="auto" w:fill="D0A8EE" w:themeFill="accent6" w:themeFillTint="66"/>
      </w:tcPr>
    </w:tblStylePr>
    <w:tblStylePr w:type="band1Horz">
      <w:tblPr/>
      <w:tcPr>
        <w:shd w:val="clear" w:color="auto" w:fill="D0A8EE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5A6EC5"/>
    <w:pPr>
      <w:spacing w:before="0" w:after="0" w:line="240" w:lineRule="auto"/>
    </w:pPr>
    <w:rPr>
      <w:color w:val="B2092D" w:themeColor="accent1" w:themeShade="BF"/>
    </w:rPr>
    <w:tblPr>
      <w:tblStyleRowBandSize w:val="1"/>
      <w:tblStyleColBandSize w:val="1"/>
      <w:tblBorders>
        <w:top w:val="single" w:sz="4" w:space="0" w:color="F76A88" w:themeColor="accent1" w:themeTint="99"/>
        <w:left w:val="single" w:sz="4" w:space="0" w:color="F76A88" w:themeColor="accent1" w:themeTint="99"/>
        <w:bottom w:val="single" w:sz="4" w:space="0" w:color="F76A88" w:themeColor="accent1" w:themeTint="99"/>
        <w:right w:val="single" w:sz="4" w:space="0" w:color="F76A88" w:themeColor="accent1" w:themeTint="99"/>
        <w:insideH w:val="single" w:sz="4" w:space="0" w:color="F76A88" w:themeColor="accent1" w:themeTint="99"/>
        <w:insideV w:val="single" w:sz="4" w:space="0" w:color="F76A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76A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6A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5A6EC5"/>
    <w:pPr>
      <w:spacing w:before="0" w:after="0" w:line="240" w:lineRule="auto"/>
    </w:pPr>
    <w:rPr>
      <w:color w:val="0625D6" w:themeColor="accent2" w:themeShade="BF"/>
    </w:rPr>
    <w:tblPr>
      <w:tblStyleRowBandSize w:val="1"/>
      <w:tblStyleColBandSize w:val="1"/>
      <w:tblBorders>
        <w:top w:val="single" w:sz="4" w:space="0" w:color="8193FB" w:themeColor="accent2" w:themeTint="99"/>
        <w:left w:val="single" w:sz="4" w:space="0" w:color="8193FB" w:themeColor="accent2" w:themeTint="99"/>
        <w:bottom w:val="single" w:sz="4" w:space="0" w:color="8193FB" w:themeColor="accent2" w:themeTint="99"/>
        <w:right w:val="single" w:sz="4" w:space="0" w:color="8193FB" w:themeColor="accent2" w:themeTint="99"/>
        <w:insideH w:val="single" w:sz="4" w:space="0" w:color="8193FB" w:themeColor="accent2" w:themeTint="99"/>
        <w:insideV w:val="single" w:sz="4" w:space="0" w:color="8193F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193F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93F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5A6EC5"/>
    <w:pPr>
      <w:spacing w:before="0" w:after="0" w:line="240" w:lineRule="auto"/>
    </w:pPr>
    <w:rPr>
      <w:color w:val="B8A500" w:themeColor="accent3" w:themeShade="BF"/>
    </w:rPr>
    <w:tblPr>
      <w:tblStyleRowBandSize w:val="1"/>
      <w:tblStyleColBandSize w:val="1"/>
      <w:tblBorders>
        <w:top w:val="single" w:sz="4" w:space="0" w:color="FFEF60" w:themeColor="accent3" w:themeTint="99"/>
        <w:left w:val="single" w:sz="4" w:space="0" w:color="FFEF60" w:themeColor="accent3" w:themeTint="99"/>
        <w:bottom w:val="single" w:sz="4" w:space="0" w:color="FFEF60" w:themeColor="accent3" w:themeTint="99"/>
        <w:right w:val="single" w:sz="4" w:space="0" w:color="FFEF60" w:themeColor="accent3" w:themeTint="99"/>
        <w:insideH w:val="single" w:sz="4" w:space="0" w:color="FFEF60" w:themeColor="accent3" w:themeTint="99"/>
        <w:insideV w:val="single" w:sz="4" w:space="0" w:color="FFEF6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EF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EF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5A6EC5"/>
    <w:pPr>
      <w:spacing w:before="0" w:after="0" w:line="240" w:lineRule="auto"/>
    </w:pPr>
    <w:rPr>
      <w:color w:val="319927" w:themeColor="accent4" w:themeShade="BF"/>
    </w:rPr>
    <w:tblPr>
      <w:tblStyleRowBandSize w:val="1"/>
      <w:tblStyleColBandSize w:val="1"/>
      <w:tblBorders>
        <w:top w:val="single" w:sz="4" w:space="0" w:color="8EE086" w:themeColor="accent4" w:themeTint="99"/>
        <w:left w:val="single" w:sz="4" w:space="0" w:color="8EE086" w:themeColor="accent4" w:themeTint="99"/>
        <w:bottom w:val="single" w:sz="4" w:space="0" w:color="8EE086" w:themeColor="accent4" w:themeTint="99"/>
        <w:right w:val="single" w:sz="4" w:space="0" w:color="8EE086" w:themeColor="accent4" w:themeTint="99"/>
        <w:insideH w:val="single" w:sz="4" w:space="0" w:color="8EE086" w:themeColor="accent4" w:themeTint="99"/>
        <w:insideV w:val="single" w:sz="4" w:space="0" w:color="8EE08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E08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E0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5A6EC5"/>
    <w:pPr>
      <w:spacing w:before="0" w:after="0" w:line="240" w:lineRule="auto"/>
    </w:pPr>
    <w:rPr>
      <w:color w:val="BC7300" w:themeColor="accent5" w:themeShade="BF"/>
    </w:rPr>
    <w:tblPr>
      <w:tblStyleRowBandSize w:val="1"/>
      <w:tblStyleColBandSize w:val="1"/>
      <w:tblBorders>
        <w:top w:val="single" w:sz="4" w:space="0" w:color="FFC264" w:themeColor="accent5" w:themeTint="99"/>
        <w:left w:val="single" w:sz="4" w:space="0" w:color="FFC264" w:themeColor="accent5" w:themeTint="99"/>
        <w:bottom w:val="single" w:sz="4" w:space="0" w:color="FFC264" w:themeColor="accent5" w:themeTint="99"/>
        <w:right w:val="single" w:sz="4" w:space="0" w:color="FFC264" w:themeColor="accent5" w:themeTint="99"/>
        <w:insideH w:val="single" w:sz="4" w:space="0" w:color="FFC264" w:themeColor="accent5" w:themeTint="99"/>
        <w:insideV w:val="single" w:sz="4" w:space="0" w:color="FFC26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C2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2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5A6EC5"/>
    <w:pPr>
      <w:spacing w:before="0" w:after="0" w:line="240" w:lineRule="auto"/>
    </w:pPr>
    <w:rPr>
      <w:color w:val="681E9D" w:themeColor="accent6" w:themeShade="BF"/>
    </w:rPr>
    <w:tblPr>
      <w:tblStyleRowBandSize w:val="1"/>
      <w:tblStyleColBandSize w:val="1"/>
      <w:tblBorders>
        <w:top w:val="single" w:sz="4" w:space="0" w:color="B97DE5" w:themeColor="accent6" w:themeTint="99"/>
        <w:left w:val="single" w:sz="4" w:space="0" w:color="B97DE5" w:themeColor="accent6" w:themeTint="99"/>
        <w:bottom w:val="single" w:sz="4" w:space="0" w:color="B97DE5" w:themeColor="accent6" w:themeTint="99"/>
        <w:right w:val="single" w:sz="4" w:space="0" w:color="B97DE5" w:themeColor="accent6" w:themeTint="99"/>
        <w:insideH w:val="single" w:sz="4" w:space="0" w:color="B97DE5" w:themeColor="accent6" w:themeTint="99"/>
        <w:insideV w:val="single" w:sz="4" w:space="0" w:color="B97DE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97DE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97DE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5A6EC5"/>
    <w:pPr>
      <w:spacing w:before="0" w:after="0" w:line="240" w:lineRule="auto"/>
    </w:pPr>
    <w:rPr>
      <w:color w:val="B2092D" w:themeColor="accent1" w:themeShade="BF"/>
    </w:rPr>
    <w:tblPr>
      <w:tblStyleRowBandSize w:val="1"/>
      <w:tblStyleColBandSize w:val="1"/>
      <w:tblBorders>
        <w:top w:val="single" w:sz="4" w:space="0" w:color="F76A88" w:themeColor="accent1" w:themeTint="99"/>
        <w:left w:val="single" w:sz="4" w:space="0" w:color="F76A88" w:themeColor="accent1" w:themeTint="99"/>
        <w:bottom w:val="single" w:sz="4" w:space="0" w:color="F76A88" w:themeColor="accent1" w:themeTint="99"/>
        <w:right w:val="single" w:sz="4" w:space="0" w:color="F76A88" w:themeColor="accent1" w:themeTint="99"/>
        <w:insideH w:val="single" w:sz="4" w:space="0" w:color="F76A88" w:themeColor="accent1" w:themeTint="99"/>
        <w:insideV w:val="single" w:sz="4" w:space="0" w:color="F76A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  <w:tblStylePr w:type="neCell">
      <w:tblPr/>
      <w:tcPr>
        <w:tcBorders>
          <w:bottom w:val="single" w:sz="4" w:space="0" w:color="F76A88" w:themeColor="accent1" w:themeTint="99"/>
        </w:tcBorders>
      </w:tcPr>
    </w:tblStylePr>
    <w:tblStylePr w:type="nwCell">
      <w:tblPr/>
      <w:tcPr>
        <w:tcBorders>
          <w:bottom w:val="single" w:sz="4" w:space="0" w:color="F76A88" w:themeColor="accent1" w:themeTint="99"/>
        </w:tcBorders>
      </w:tcPr>
    </w:tblStylePr>
    <w:tblStylePr w:type="seCell">
      <w:tblPr/>
      <w:tcPr>
        <w:tcBorders>
          <w:top w:val="single" w:sz="4" w:space="0" w:color="F76A88" w:themeColor="accent1" w:themeTint="99"/>
        </w:tcBorders>
      </w:tcPr>
    </w:tblStylePr>
    <w:tblStylePr w:type="swCell">
      <w:tblPr/>
      <w:tcPr>
        <w:tcBorders>
          <w:top w:val="single" w:sz="4" w:space="0" w:color="F76A88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5A6EC5"/>
    <w:pPr>
      <w:spacing w:before="0" w:after="0" w:line="240" w:lineRule="auto"/>
    </w:pPr>
    <w:rPr>
      <w:color w:val="0625D6" w:themeColor="accent2" w:themeShade="BF"/>
    </w:rPr>
    <w:tblPr>
      <w:tblStyleRowBandSize w:val="1"/>
      <w:tblStyleColBandSize w:val="1"/>
      <w:tblBorders>
        <w:top w:val="single" w:sz="4" w:space="0" w:color="8193FB" w:themeColor="accent2" w:themeTint="99"/>
        <w:left w:val="single" w:sz="4" w:space="0" w:color="8193FB" w:themeColor="accent2" w:themeTint="99"/>
        <w:bottom w:val="single" w:sz="4" w:space="0" w:color="8193FB" w:themeColor="accent2" w:themeTint="99"/>
        <w:right w:val="single" w:sz="4" w:space="0" w:color="8193FB" w:themeColor="accent2" w:themeTint="99"/>
        <w:insideH w:val="single" w:sz="4" w:space="0" w:color="8193FB" w:themeColor="accent2" w:themeTint="99"/>
        <w:insideV w:val="single" w:sz="4" w:space="0" w:color="8193F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  <w:tblStylePr w:type="neCell">
      <w:tblPr/>
      <w:tcPr>
        <w:tcBorders>
          <w:bottom w:val="single" w:sz="4" w:space="0" w:color="8193FB" w:themeColor="accent2" w:themeTint="99"/>
        </w:tcBorders>
      </w:tcPr>
    </w:tblStylePr>
    <w:tblStylePr w:type="nwCell">
      <w:tblPr/>
      <w:tcPr>
        <w:tcBorders>
          <w:bottom w:val="single" w:sz="4" w:space="0" w:color="8193FB" w:themeColor="accent2" w:themeTint="99"/>
        </w:tcBorders>
      </w:tcPr>
    </w:tblStylePr>
    <w:tblStylePr w:type="seCell">
      <w:tblPr/>
      <w:tcPr>
        <w:tcBorders>
          <w:top w:val="single" w:sz="4" w:space="0" w:color="8193FB" w:themeColor="accent2" w:themeTint="99"/>
        </w:tcBorders>
      </w:tcPr>
    </w:tblStylePr>
    <w:tblStylePr w:type="swCell">
      <w:tblPr/>
      <w:tcPr>
        <w:tcBorders>
          <w:top w:val="single" w:sz="4" w:space="0" w:color="8193FB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5A6EC5"/>
    <w:pPr>
      <w:spacing w:before="0" w:after="0" w:line="240" w:lineRule="auto"/>
    </w:pPr>
    <w:rPr>
      <w:color w:val="B8A500" w:themeColor="accent3" w:themeShade="BF"/>
    </w:rPr>
    <w:tblPr>
      <w:tblStyleRowBandSize w:val="1"/>
      <w:tblStyleColBandSize w:val="1"/>
      <w:tblBorders>
        <w:top w:val="single" w:sz="4" w:space="0" w:color="FFEF60" w:themeColor="accent3" w:themeTint="99"/>
        <w:left w:val="single" w:sz="4" w:space="0" w:color="FFEF60" w:themeColor="accent3" w:themeTint="99"/>
        <w:bottom w:val="single" w:sz="4" w:space="0" w:color="FFEF60" w:themeColor="accent3" w:themeTint="99"/>
        <w:right w:val="single" w:sz="4" w:space="0" w:color="FFEF60" w:themeColor="accent3" w:themeTint="99"/>
        <w:insideH w:val="single" w:sz="4" w:space="0" w:color="FFEF60" w:themeColor="accent3" w:themeTint="99"/>
        <w:insideV w:val="single" w:sz="4" w:space="0" w:color="FFEF6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  <w:tblStylePr w:type="neCell">
      <w:tblPr/>
      <w:tcPr>
        <w:tcBorders>
          <w:bottom w:val="single" w:sz="4" w:space="0" w:color="FFEF60" w:themeColor="accent3" w:themeTint="99"/>
        </w:tcBorders>
      </w:tcPr>
    </w:tblStylePr>
    <w:tblStylePr w:type="nwCell">
      <w:tblPr/>
      <w:tcPr>
        <w:tcBorders>
          <w:bottom w:val="single" w:sz="4" w:space="0" w:color="FFEF60" w:themeColor="accent3" w:themeTint="99"/>
        </w:tcBorders>
      </w:tcPr>
    </w:tblStylePr>
    <w:tblStylePr w:type="seCell">
      <w:tblPr/>
      <w:tcPr>
        <w:tcBorders>
          <w:top w:val="single" w:sz="4" w:space="0" w:color="FFEF60" w:themeColor="accent3" w:themeTint="99"/>
        </w:tcBorders>
      </w:tcPr>
    </w:tblStylePr>
    <w:tblStylePr w:type="swCell">
      <w:tblPr/>
      <w:tcPr>
        <w:tcBorders>
          <w:top w:val="single" w:sz="4" w:space="0" w:color="FFEF60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5A6EC5"/>
    <w:pPr>
      <w:spacing w:before="0" w:after="0" w:line="240" w:lineRule="auto"/>
    </w:pPr>
    <w:rPr>
      <w:color w:val="319927" w:themeColor="accent4" w:themeShade="BF"/>
    </w:rPr>
    <w:tblPr>
      <w:tblStyleRowBandSize w:val="1"/>
      <w:tblStyleColBandSize w:val="1"/>
      <w:tblBorders>
        <w:top w:val="single" w:sz="4" w:space="0" w:color="8EE086" w:themeColor="accent4" w:themeTint="99"/>
        <w:left w:val="single" w:sz="4" w:space="0" w:color="8EE086" w:themeColor="accent4" w:themeTint="99"/>
        <w:bottom w:val="single" w:sz="4" w:space="0" w:color="8EE086" w:themeColor="accent4" w:themeTint="99"/>
        <w:right w:val="single" w:sz="4" w:space="0" w:color="8EE086" w:themeColor="accent4" w:themeTint="99"/>
        <w:insideH w:val="single" w:sz="4" w:space="0" w:color="8EE086" w:themeColor="accent4" w:themeTint="99"/>
        <w:insideV w:val="single" w:sz="4" w:space="0" w:color="8EE08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  <w:tblStylePr w:type="neCell">
      <w:tblPr/>
      <w:tcPr>
        <w:tcBorders>
          <w:bottom w:val="single" w:sz="4" w:space="0" w:color="8EE086" w:themeColor="accent4" w:themeTint="99"/>
        </w:tcBorders>
      </w:tcPr>
    </w:tblStylePr>
    <w:tblStylePr w:type="nwCell">
      <w:tblPr/>
      <w:tcPr>
        <w:tcBorders>
          <w:bottom w:val="single" w:sz="4" w:space="0" w:color="8EE086" w:themeColor="accent4" w:themeTint="99"/>
        </w:tcBorders>
      </w:tcPr>
    </w:tblStylePr>
    <w:tblStylePr w:type="seCell">
      <w:tblPr/>
      <w:tcPr>
        <w:tcBorders>
          <w:top w:val="single" w:sz="4" w:space="0" w:color="8EE086" w:themeColor="accent4" w:themeTint="99"/>
        </w:tcBorders>
      </w:tcPr>
    </w:tblStylePr>
    <w:tblStylePr w:type="swCell">
      <w:tblPr/>
      <w:tcPr>
        <w:tcBorders>
          <w:top w:val="single" w:sz="4" w:space="0" w:color="8EE086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5A6EC5"/>
    <w:pPr>
      <w:spacing w:before="0" w:after="0" w:line="240" w:lineRule="auto"/>
    </w:pPr>
    <w:rPr>
      <w:color w:val="BC7300" w:themeColor="accent5" w:themeShade="BF"/>
    </w:rPr>
    <w:tblPr>
      <w:tblStyleRowBandSize w:val="1"/>
      <w:tblStyleColBandSize w:val="1"/>
      <w:tblBorders>
        <w:top w:val="single" w:sz="4" w:space="0" w:color="FFC264" w:themeColor="accent5" w:themeTint="99"/>
        <w:left w:val="single" w:sz="4" w:space="0" w:color="FFC264" w:themeColor="accent5" w:themeTint="99"/>
        <w:bottom w:val="single" w:sz="4" w:space="0" w:color="FFC264" w:themeColor="accent5" w:themeTint="99"/>
        <w:right w:val="single" w:sz="4" w:space="0" w:color="FFC264" w:themeColor="accent5" w:themeTint="99"/>
        <w:insideH w:val="single" w:sz="4" w:space="0" w:color="FFC264" w:themeColor="accent5" w:themeTint="99"/>
        <w:insideV w:val="single" w:sz="4" w:space="0" w:color="FFC26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  <w:tblStylePr w:type="neCell">
      <w:tblPr/>
      <w:tcPr>
        <w:tcBorders>
          <w:bottom w:val="single" w:sz="4" w:space="0" w:color="FFC264" w:themeColor="accent5" w:themeTint="99"/>
        </w:tcBorders>
      </w:tcPr>
    </w:tblStylePr>
    <w:tblStylePr w:type="nwCell">
      <w:tblPr/>
      <w:tcPr>
        <w:tcBorders>
          <w:bottom w:val="single" w:sz="4" w:space="0" w:color="FFC264" w:themeColor="accent5" w:themeTint="99"/>
        </w:tcBorders>
      </w:tcPr>
    </w:tblStylePr>
    <w:tblStylePr w:type="seCell">
      <w:tblPr/>
      <w:tcPr>
        <w:tcBorders>
          <w:top w:val="single" w:sz="4" w:space="0" w:color="FFC264" w:themeColor="accent5" w:themeTint="99"/>
        </w:tcBorders>
      </w:tcPr>
    </w:tblStylePr>
    <w:tblStylePr w:type="swCell">
      <w:tblPr/>
      <w:tcPr>
        <w:tcBorders>
          <w:top w:val="single" w:sz="4" w:space="0" w:color="FFC264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5A6EC5"/>
    <w:pPr>
      <w:spacing w:before="0" w:after="0" w:line="240" w:lineRule="auto"/>
    </w:pPr>
    <w:rPr>
      <w:color w:val="681E9D" w:themeColor="accent6" w:themeShade="BF"/>
    </w:rPr>
    <w:tblPr>
      <w:tblStyleRowBandSize w:val="1"/>
      <w:tblStyleColBandSize w:val="1"/>
      <w:tblBorders>
        <w:top w:val="single" w:sz="4" w:space="0" w:color="B97DE5" w:themeColor="accent6" w:themeTint="99"/>
        <w:left w:val="single" w:sz="4" w:space="0" w:color="B97DE5" w:themeColor="accent6" w:themeTint="99"/>
        <w:bottom w:val="single" w:sz="4" w:space="0" w:color="B97DE5" w:themeColor="accent6" w:themeTint="99"/>
        <w:right w:val="single" w:sz="4" w:space="0" w:color="B97DE5" w:themeColor="accent6" w:themeTint="99"/>
        <w:insideH w:val="single" w:sz="4" w:space="0" w:color="B97DE5" w:themeColor="accent6" w:themeTint="99"/>
        <w:insideV w:val="single" w:sz="4" w:space="0" w:color="B97DE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  <w:tblStylePr w:type="neCell">
      <w:tblPr/>
      <w:tcPr>
        <w:tcBorders>
          <w:bottom w:val="single" w:sz="4" w:space="0" w:color="B97DE5" w:themeColor="accent6" w:themeTint="99"/>
        </w:tcBorders>
      </w:tcPr>
    </w:tblStylePr>
    <w:tblStylePr w:type="nwCell">
      <w:tblPr/>
      <w:tcPr>
        <w:tcBorders>
          <w:bottom w:val="single" w:sz="4" w:space="0" w:color="B97DE5" w:themeColor="accent6" w:themeTint="99"/>
        </w:tcBorders>
      </w:tcPr>
    </w:tblStylePr>
    <w:tblStylePr w:type="seCell">
      <w:tblPr/>
      <w:tcPr>
        <w:tcBorders>
          <w:top w:val="single" w:sz="4" w:space="0" w:color="B97DE5" w:themeColor="accent6" w:themeTint="99"/>
        </w:tcBorders>
      </w:tcPr>
    </w:tblStylePr>
    <w:tblStylePr w:type="swCell">
      <w:tblPr/>
      <w:tcPr>
        <w:tcBorders>
          <w:top w:val="single" w:sz="4" w:space="0" w:color="B97DE5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5A6EC5"/>
    <w:rPr>
      <w:lang w:val="en-US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A6EC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A6EC5"/>
    <w:rPr>
      <w:i/>
      <w:iCs/>
      <w:lang w:val="en-US"/>
    </w:rPr>
  </w:style>
  <w:style w:type="character" w:styleId="HTMLCite">
    <w:name w:val="HTML Cite"/>
    <w:basedOn w:val="DefaultParagraphFont"/>
    <w:uiPriority w:val="99"/>
    <w:semiHidden/>
    <w:unhideWhenUsed/>
    <w:rsid w:val="005A6EC5"/>
    <w:rPr>
      <w:i/>
      <w:iCs/>
      <w:lang w:val="en-US"/>
    </w:rPr>
  </w:style>
  <w:style w:type="character" w:styleId="HTMLCode">
    <w:name w:val="HTML Code"/>
    <w:basedOn w:val="DefaultParagraphFont"/>
    <w:uiPriority w:val="99"/>
    <w:semiHidden/>
    <w:unhideWhenUsed/>
    <w:rsid w:val="005A6EC5"/>
    <w:rPr>
      <w:rFonts w:ascii="Consolas" w:hAnsi="Consolas"/>
      <w:sz w:val="20"/>
      <w:szCs w:val="20"/>
      <w:lang w:val="en-US"/>
    </w:rPr>
  </w:style>
  <w:style w:type="character" w:styleId="HTMLDefinition">
    <w:name w:val="HTML Definition"/>
    <w:basedOn w:val="DefaultParagraphFont"/>
    <w:uiPriority w:val="99"/>
    <w:semiHidden/>
    <w:unhideWhenUsed/>
    <w:rsid w:val="005A6EC5"/>
    <w:rPr>
      <w:i/>
      <w:iCs/>
      <w:lang w:val="en-US"/>
    </w:rPr>
  </w:style>
  <w:style w:type="character" w:styleId="HTMLKeyboard">
    <w:name w:val="HTML Keyboard"/>
    <w:basedOn w:val="DefaultParagraphFont"/>
    <w:uiPriority w:val="99"/>
    <w:semiHidden/>
    <w:unhideWhenUsed/>
    <w:rsid w:val="005A6EC5"/>
    <w:rPr>
      <w:rFonts w:ascii="Consolas" w:hAnsi="Consolas"/>
      <w:sz w:val="20"/>
      <w:szCs w:val="20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6EC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6EC5"/>
    <w:rPr>
      <w:rFonts w:ascii="Consolas" w:hAnsi="Consolas"/>
      <w:sz w:val="20"/>
      <w:szCs w:val="20"/>
      <w:lang w:val="en-US"/>
    </w:rPr>
  </w:style>
  <w:style w:type="character" w:styleId="HTMLSample">
    <w:name w:val="HTML Sample"/>
    <w:basedOn w:val="DefaultParagraphFont"/>
    <w:uiPriority w:val="99"/>
    <w:semiHidden/>
    <w:unhideWhenUsed/>
    <w:rsid w:val="005A6EC5"/>
    <w:rPr>
      <w:rFonts w:ascii="Consolas" w:hAnsi="Consolas"/>
      <w:sz w:val="24"/>
      <w:szCs w:val="24"/>
      <w:lang w:val="en-US"/>
    </w:rPr>
  </w:style>
  <w:style w:type="character" w:styleId="HTMLTypewriter">
    <w:name w:val="HTML Typewriter"/>
    <w:basedOn w:val="DefaultParagraphFont"/>
    <w:uiPriority w:val="99"/>
    <w:semiHidden/>
    <w:unhideWhenUsed/>
    <w:rsid w:val="005A6EC5"/>
    <w:rPr>
      <w:rFonts w:ascii="Consolas" w:hAnsi="Consolas"/>
      <w:sz w:val="20"/>
      <w:szCs w:val="20"/>
      <w:lang w:val="en-US"/>
    </w:rPr>
  </w:style>
  <w:style w:type="character" w:styleId="HTMLVariable">
    <w:name w:val="HTML Variable"/>
    <w:basedOn w:val="DefaultParagraphFont"/>
    <w:uiPriority w:val="99"/>
    <w:semiHidden/>
    <w:unhideWhenUsed/>
    <w:rsid w:val="005A6EC5"/>
    <w:rPr>
      <w:i/>
      <w:iCs/>
      <w:lang w:val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A6EC5"/>
    <w:rPr>
      <w:rFonts w:eastAsiaTheme="majorEastAsia" w:cs="Arial"/>
      <w:b/>
      <w:bCs/>
    </w:rPr>
  </w:style>
  <w:style w:type="character" w:styleId="IntenseEmphasis">
    <w:name w:val="Intense Emphasis"/>
    <w:basedOn w:val="DefaultParagraphFont"/>
    <w:uiPriority w:val="21"/>
    <w:qFormat/>
    <w:rsid w:val="005A6EC5"/>
    <w:rPr>
      <w:i/>
      <w:iCs/>
      <w:color w:val="EE0C3D" w:themeColor="accent1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6EC5"/>
    <w:pPr>
      <w:pBdr>
        <w:top w:val="single" w:sz="4" w:space="10" w:color="EE0C3D" w:themeColor="accent1"/>
        <w:bottom w:val="single" w:sz="4" w:space="10" w:color="EE0C3D" w:themeColor="accent1"/>
      </w:pBdr>
      <w:spacing w:before="360" w:after="360"/>
      <w:ind w:left="864" w:right="864"/>
      <w:jc w:val="center"/>
    </w:pPr>
    <w:rPr>
      <w:i/>
      <w:iCs/>
      <w:color w:val="EE0C3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6EC5"/>
    <w:rPr>
      <w:i/>
      <w:iCs/>
      <w:color w:val="EE0C3D" w:themeColor="accent1"/>
      <w:lang w:val="en-US"/>
    </w:rPr>
  </w:style>
  <w:style w:type="character" w:styleId="IntenseReference">
    <w:name w:val="Intense Reference"/>
    <w:basedOn w:val="DefaultParagraphFont"/>
    <w:uiPriority w:val="32"/>
    <w:qFormat/>
    <w:rsid w:val="005A6EC5"/>
    <w:rPr>
      <w:b/>
      <w:bCs/>
      <w:smallCaps/>
      <w:color w:val="EE0C3D" w:themeColor="accent1"/>
      <w:spacing w:val="5"/>
      <w:lang w:val="en-US"/>
    </w:rPr>
  </w:style>
  <w:style w:type="table" w:styleId="LightGrid">
    <w:name w:val="Light Grid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E0C3D" w:themeColor="accent1"/>
        <w:left w:val="single" w:sz="8" w:space="0" w:color="EE0C3D" w:themeColor="accent1"/>
        <w:bottom w:val="single" w:sz="8" w:space="0" w:color="EE0C3D" w:themeColor="accent1"/>
        <w:right w:val="single" w:sz="8" w:space="0" w:color="EE0C3D" w:themeColor="accent1"/>
        <w:insideH w:val="single" w:sz="8" w:space="0" w:color="EE0C3D" w:themeColor="accent1"/>
        <w:insideV w:val="single" w:sz="8" w:space="0" w:color="EE0C3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18" w:space="0" w:color="EE0C3D" w:themeColor="accent1"/>
          <w:right w:val="single" w:sz="8" w:space="0" w:color="EE0C3D" w:themeColor="accent1"/>
          <w:insideH w:val="nil"/>
          <w:insideV w:val="single" w:sz="8" w:space="0" w:color="EE0C3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  <w:insideH w:val="nil"/>
          <w:insideV w:val="single" w:sz="8" w:space="0" w:color="EE0C3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</w:tcBorders>
      </w:tcPr>
    </w:tblStylePr>
    <w:tblStylePr w:type="band1Vert"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</w:tcBorders>
        <w:shd w:val="clear" w:color="auto" w:fill="FCC1CE" w:themeFill="accent1" w:themeFillTint="3F"/>
      </w:tcPr>
    </w:tblStylePr>
    <w:tblStylePr w:type="band1Horz"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  <w:insideV w:val="single" w:sz="8" w:space="0" w:color="EE0C3D" w:themeColor="accent1"/>
        </w:tcBorders>
        <w:shd w:val="clear" w:color="auto" w:fill="FCC1CE" w:themeFill="accent1" w:themeFillTint="3F"/>
      </w:tcPr>
    </w:tblStylePr>
    <w:tblStylePr w:type="band2Horz"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  <w:insideV w:val="single" w:sz="8" w:space="0" w:color="EE0C3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2E4DF9" w:themeColor="accent2"/>
        <w:left w:val="single" w:sz="8" w:space="0" w:color="2E4DF9" w:themeColor="accent2"/>
        <w:bottom w:val="single" w:sz="8" w:space="0" w:color="2E4DF9" w:themeColor="accent2"/>
        <w:right w:val="single" w:sz="8" w:space="0" w:color="2E4DF9" w:themeColor="accent2"/>
        <w:insideH w:val="single" w:sz="8" w:space="0" w:color="2E4DF9" w:themeColor="accent2"/>
        <w:insideV w:val="single" w:sz="8" w:space="0" w:color="2E4DF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18" w:space="0" w:color="2E4DF9" w:themeColor="accent2"/>
          <w:right w:val="single" w:sz="8" w:space="0" w:color="2E4DF9" w:themeColor="accent2"/>
          <w:insideH w:val="nil"/>
          <w:insideV w:val="single" w:sz="8" w:space="0" w:color="2E4DF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  <w:insideH w:val="nil"/>
          <w:insideV w:val="single" w:sz="8" w:space="0" w:color="2E4DF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</w:tcBorders>
      </w:tcPr>
    </w:tblStylePr>
    <w:tblStylePr w:type="band1Vert"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</w:tcBorders>
        <w:shd w:val="clear" w:color="auto" w:fill="CBD2FD" w:themeFill="accent2" w:themeFillTint="3F"/>
      </w:tcPr>
    </w:tblStylePr>
    <w:tblStylePr w:type="band1Horz"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  <w:insideV w:val="single" w:sz="8" w:space="0" w:color="2E4DF9" w:themeColor="accent2"/>
        </w:tcBorders>
        <w:shd w:val="clear" w:color="auto" w:fill="CBD2FD" w:themeFill="accent2" w:themeFillTint="3F"/>
      </w:tcPr>
    </w:tblStylePr>
    <w:tblStylePr w:type="band2Horz"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  <w:insideV w:val="single" w:sz="8" w:space="0" w:color="2E4DF9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6DE00" w:themeColor="accent3"/>
        <w:left w:val="single" w:sz="8" w:space="0" w:color="F6DE00" w:themeColor="accent3"/>
        <w:bottom w:val="single" w:sz="8" w:space="0" w:color="F6DE00" w:themeColor="accent3"/>
        <w:right w:val="single" w:sz="8" w:space="0" w:color="F6DE00" w:themeColor="accent3"/>
        <w:insideH w:val="single" w:sz="8" w:space="0" w:color="F6DE00" w:themeColor="accent3"/>
        <w:insideV w:val="single" w:sz="8" w:space="0" w:color="F6DE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18" w:space="0" w:color="F6DE00" w:themeColor="accent3"/>
          <w:right w:val="single" w:sz="8" w:space="0" w:color="F6DE00" w:themeColor="accent3"/>
          <w:insideH w:val="nil"/>
          <w:insideV w:val="single" w:sz="8" w:space="0" w:color="F6DE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  <w:insideH w:val="nil"/>
          <w:insideV w:val="single" w:sz="8" w:space="0" w:color="F6DE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</w:tcBorders>
      </w:tcPr>
    </w:tblStylePr>
    <w:tblStylePr w:type="band1Vert"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</w:tcBorders>
        <w:shd w:val="clear" w:color="auto" w:fill="FFF8BD" w:themeFill="accent3" w:themeFillTint="3F"/>
      </w:tcPr>
    </w:tblStylePr>
    <w:tblStylePr w:type="band1Horz"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  <w:insideV w:val="single" w:sz="8" w:space="0" w:color="F6DE00" w:themeColor="accent3"/>
        </w:tcBorders>
        <w:shd w:val="clear" w:color="auto" w:fill="FFF8BD" w:themeFill="accent3" w:themeFillTint="3F"/>
      </w:tcPr>
    </w:tblStylePr>
    <w:tblStylePr w:type="band2Horz"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  <w:insideV w:val="single" w:sz="8" w:space="0" w:color="F6DE0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4CC36" w:themeColor="accent4"/>
        <w:left w:val="single" w:sz="8" w:space="0" w:color="44CC36" w:themeColor="accent4"/>
        <w:bottom w:val="single" w:sz="8" w:space="0" w:color="44CC36" w:themeColor="accent4"/>
        <w:right w:val="single" w:sz="8" w:space="0" w:color="44CC36" w:themeColor="accent4"/>
        <w:insideH w:val="single" w:sz="8" w:space="0" w:color="44CC36" w:themeColor="accent4"/>
        <w:insideV w:val="single" w:sz="8" w:space="0" w:color="44CC3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18" w:space="0" w:color="44CC36" w:themeColor="accent4"/>
          <w:right w:val="single" w:sz="8" w:space="0" w:color="44CC36" w:themeColor="accent4"/>
          <w:insideH w:val="nil"/>
          <w:insideV w:val="single" w:sz="8" w:space="0" w:color="44CC3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  <w:insideH w:val="nil"/>
          <w:insideV w:val="single" w:sz="8" w:space="0" w:color="44CC3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</w:tcBorders>
      </w:tcPr>
    </w:tblStylePr>
    <w:tblStylePr w:type="band1Vert"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</w:tcBorders>
        <w:shd w:val="clear" w:color="auto" w:fill="D0F2CD" w:themeFill="accent4" w:themeFillTint="3F"/>
      </w:tcPr>
    </w:tblStylePr>
    <w:tblStylePr w:type="band1Horz"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  <w:insideV w:val="single" w:sz="8" w:space="0" w:color="44CC36" w:themeColor="accent4"/>
        </w:tcBorders>
        <w:shd w:val="clear" w:color="auto" w:fill="D0F2CD" w:themeFill="accent4" w:themeFillTint="3F"/>
      </w:tcPr>
    </w:tblStylePr>
    <w:tblStylePr w:type="band2Horz"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  <w:insideV w:val="single" w:sz="8" w:space="0" w:color="44CC3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C9B00" w:themeColor="accent5"/>
        <w:left w:val="single" w:sz="8" w:space="0" w:color="FC9B00" w:themeColor="accent5"/>
        <w:bottom w:val="single" w:sz="8" w:space="0" w:color="FC9B00" w:themeColor="accent5"/>
        <w:right w:val="single" w:sz="8" w:space="0" w:color="FC9B00" w:themeColor="accent5"/>
        <w:insideH w:val="single" w:sz="8" w:space="0" w:color="FC9B00" w:themeColor="accent5"/>
        <w:insideV w:val="single" w:sz="8" w:space="0" w:color="FC9B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18" w:space="0" w:color="FC9B00" w:themeColor="accent5"/>
          <w:right w:val="single" w:sz="8" w:space="0" w:color="FC9B00" w:themeColor="accent5"/>
          <w:insideH w:val="nil"/>
          <w:insideV w:val="single" w:sz="8" w:space="0" w:color="FC9B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  <w:insideH w:val="nil"/>
          <w:insideV w:val="single" w:sz="8" w:space="0" w:color="FC9B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</w:tcBorders>
      </w:tcPr>
    </w:tblStylePr>
    <w:tblStylePr w:type="band1Vert"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</w:tcBorders>
        <w:shd w:val="clear" w:color="auto" w:fill="FFE6BF" w:themeFill="accent5" w:themeFillTint="3F"/>
      </w:tcPr>
    </w:tblStylePr>
    <w:tblStylePr w:type="band1Horz"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  <w:insideV w:val="single" w:sz="8" w:space="0" w:color="FC9B00" w:themeColor="accent5"/>
        </w:tcBorders>
        <w:shd w:val="clear" w:color="auto" w:fill="FFE6BF" w:themeFill="accent5" w:themeFillTint="3F"/>
      </w:tcPr>
    </w:tblStylePr>
    <w:tblStylePr w:type="band2Horz"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  <w:insideV w:val="single" w:sz="8" w:space="0" w:color="FC9B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C29D3" w:themeColor="accent6"/>
        <w:left w:val="single" w:sz="8" w:space="0" w:color="8C29D3" w:themeColor="accent6"/>
        <w:bottom w:val="single" w:sz="8" w:space="0" w:color="8C29D3" w:themeColor="accent6"/>
        <w:right w:val="single" w:sz="8" w:space="0" w:color="8C29D3" w:themeColor="accent6"/>
        <w:insideH w:val="single" w:sz="8" w:space="0" w:color="8C29D3" w:themeColor="accent6"/>
        <w:insideV w:val="single" w:sz="8" w:space="0" w:color="8C29D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18" w:space="0" w:color="8C29D3" w:themeColor="accent6"/>
          <w:right w:val="single" w:sz="8" w:space="0" w:color="8C29D3" w:themeColor="accent6"/>
          <w:insideH w:val="nil"/>
          <w:insideV w:val="single" w:sz="8" w:space="0" w:color="8C29D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  <w:insideH w:val="nil"/>
          <w:insideV w:val="single" w:sz="8" w:space="0" w:color="8C29D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</w:tcBorders>
      </w:tcPr>
    </w:tblStylePr>
    <w:tblStylePr w:type="band1Vert"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</w:tcBorders>
        <w:shd w:val="clear" w:color="auto" w:fill="E2C9F4" w:themeFill="accent6" w:themeFillTint="3F"/>
      </w:tcPr>
    </w:tblStylePr>
    <w:tblStylePr w:type="band1Horz"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  <w:insideV w:val="single" w:sz="8" w:space="0" w:color="8C29D3" w:themeColor="accent6"/>
        </w:tcBorders>
        <w:shd w:val="clear" w:color="auto" w:fill="E2C9F4" w:themeFill="accent6" w:themeFillTint="3F"/>
      </w:tcPr>
    </w:tblStylePr>
    <w:tblStylePr w:type="band2Horz"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  <w:insideV w:val="single" w:sz="8" w:space="0" w:color="8C29D3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E0C3D" w:themeColor="accent1"/>
        <w:left w:val="single" w:sz="8" w:space="0" w:color="EE0C3D" w:themeColor="accent1"/>
        <w:bottom w:val="single" w:sz="8" w:space="0" w:color="EE0C3D" w:themeColor="accent1"/>
        <w:right w:val="single" w:sz="8" w:space="0" w:color="EE0C3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0C3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</w:tcBorders>
      </w:tcPr>
    </w:tblStylePr>
    <w:tblStylePr w:type="band1Horz"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2E4DF9" w:themeColor="accent2"/>
        <w:left w:val="single" w:sz="8" w:space="0" w:color="2E4DF9" w:themeColor="accent2"/>
        <w:bottom w:val="single" w:sz="8" w:space="0" w:color="2E4DF9" w:themeColor="accent2"/>
        <w:right w:val="single" w:sz="8" w:space="0" w:color="2E4DF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E4DF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</w:tcBorders>
      </w:tcPr>
    </w:tblStylePr>
    <w:tblStylePr w:type="band1Horz"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6DE00" w:themeColor="accent3"/>
        <w:left w:val="single" w:sz="8" w:space="0" w:color="F6DE00" w:themeColor="accent3"/>
        <w:bottom w:val="single" w:sz="8" w:space="0" w:color="F6DE00" w:themeColor="accent3"/>
        <w:right w:val="single" w:sz="8" w:space="0" w:color="F6DE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DE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</w:tcBorders>
      </w:tcPr>
    </w:tblStylePr>
    <w:tblStylePr w:type="band1Horz"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4CC36" w:themeColor="accent4"/>
        <w:left w:val="single" w:sz="8" w:space="0" w:color="44CC36" w:themeColor="accent4"/>
        <w:bottom w:val="single" w:sz="8" w:space="0" w:color="44CC36" w:themeColor="accent4"/>
        <w:right w:val="single" w:sz="8" w:space="0" w:color="44CC3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C3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</w:tcBorders>
      </w:tcPr>
    </w:tblStylePr>
    <w:tblStylePr w:type="band1Horz"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C9B00" w:themeColor="accent5"/>
        <w:left w:val="single" w:sz="8" w:space="0" w:color="FC9B00" w:themeColor="accent5"/>
        <w:bottom w:val="single" w:sz="8" w:space="0" w:color="FC9B00" w:themeColor="accent5"/>
        <w:right w:val="single" w:sz="8" w:space="0" w:color="FC9B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C9B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</w:tcBorders>
      </w:tcPr>
    </w:tblStylePr>
    <w:tblStylePr w:type="band1Horz"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C29D3" w:themeColor="accent6"/>
        <w:left w:val="single" w:sz="8" w:space="0" w:color="8C29D3" w:themeColor="accent6"/>
        <w:bottom w:val="single" w:sz="8" w:space="0" w:color="8C29D3" w:themeColor="accent6"/>
        <w:right w:val="single" w:sz="8" w:space="0" w:color="8C29D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C29D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</w:tcBorders>
      </w:tcPr>
    </w:tblStylePr>
    <w:tblStylePr w:type="band1Horz"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B2092D" w:themeColor="accent1" w:themeShade="BF"/>
    </w:rPr>
    <w:tblPr>
      <w:tblStyleRowBandSize w:val="1"/>
      <w:tblStyleColBandSize w:val="1"/>
      <w:tblBorders>
        <w:top w:val="single" w:sz="8" w:space="0" w:color="EE0C3D" w:themeColor="accent1"/>
        <w:bottom w:val="single" w:sz="8" w:space="0" w:color="EE0C3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0C3D" w:themeColor="accent1"/>
          <w:left w:val="nil"/>
          <w:bottom w:val="single" w:sz="8" w:space="0" w:color="EE0C3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0C3D" w:themeColor="accent1"/>
          <w:left w:val="nil"/>
          <w:bottom w:val="single" w:sz="8" w:space="0" w:color="EE0C3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C1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C1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0625D6" w:themeColor="accent2" w:themeShade="BF"/>
    </w:rPr>
    <w:tblPr>
      <w:tblStyleRowBandSize w:val="1"/>
      <w:tblStyleColBandSize w:val="1"/>
      <w:tblBorders>
        <w:top w:val="single" w:sz="8" w:space="0" w:color="2E4DF9" w:themeColor="accent2"/>
        <w:bottom w:val="single" w:sz="8" w:space="0" w:color="2E4DF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4DF9" w:themeColor="accent2"/>
          <w:left w:val="nil"/>
          <w:bottom w:val="single" w:sz="8" w:space="0" w:color="2E4DF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4DF9" w:themeColor="accent2"/>
          <w:left w:val="nil"/>
          <w:bottom w:val="single" w:sz="8" w:space="0" w:color="2E4DF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2F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2FD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B8A500" w:themeColor="accent3" w:themeShade="BF"/>
    </w:rPr>
    <w:tblPr>
      <w:tblStyleRowBandSize w:val="1"/>
      <w:tblStyleColBandSize w:val="1"/>
      <w:tblBorders>
        <w:top w:val="single" w:sz="8" w:space="0" w:color="F6DE00" w:themeColor="accent3"/>
        <w:bottom w:val="single" w:sz="8" w:space="0" w:color="F6DE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DE00" w:themeColor="accent3"/>
          <w:left w:val="nil"/>
          <w:bottom w:val="single" w:sz="8" w:space="0" w:color="F6DE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DE00" w:themeColor="accent3"/>
          <w:left w:val="nil"/>
          <w:bottom w:val="single" w:sz="8" w:space="0" w:color="F6DE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8B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8B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319927" w:themeColor="accent4" w:themeShade="BF"/>
    </w:rPr>
    <w:tblPr>
      <w:tblStyleRowBandSize w:val="1"/>
      <w:tblStyleColBandSize w:val="1"/>
      <w:tblBorders>
        <w:top w:val="single" w:sz="8" w:space="0" w:color="44CC36" w:themeColor="accent4"/>
        <w:bottom w:val="single" w:sz="8" w:space="0" w:color="44CC3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C36" w:themeColor="accent4"/>
          <w:left w:val="nil"/>
          <w:bottom w:val="single" w:sz="8" w:space="0" w:color="44CC3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C36" w:themeColor="accent4"/>
          <w:left w:val="nil"/>
          <w:bottom w:val="single" w:sz="8" w:space="0" w:color="44CC3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F2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F2CD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BC7300" w:themeColor="accent5" w:themeShade="BF"/>
    </w:rPr>
    <w:tblPr>
      <w:tblStyleRowBandSize w:val="1"/>
      <w:tblStyleColBandSize w:val="1"/>
      <w:tblBorders>
        <w:top w:val="single" w:sz="8" w:space="0" w:color="FC9B00" w:themeColor="accent5"/>
        <w:bottom w:val="single" w:sz="8" w:space="0" w:color="FC9B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C9B00" w:themeColor="accent5"/>
          <w:left w:val="nil"/>
          <w:bottom w:val="single" w:sz="8" w:space="0" w:color="FC9B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C9B00" w:themeColor="accent5"/>
          <w:left w:val="nil"/>
          <w:bottom w:val="single" w:sz="8" w:space="0" w:color="FC9B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6B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6B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681E9D" w:themeColor="accent6" w:themeShade="BF"/>
    </w:rPr>
    <w:tblPr>
      <w:tblStyleRowBandSize w:val="1"/>
      <w:tblStyleColBandSize w:val="1"/>
      <w:tblBorders>
        <w:top w:val="single" w:sz="8" w:space="0" w:color="8C29D3" w:themeColor="accent6"/>
        <w:bottom w:val="single" w:sz="8" w:space="0" w:color="8C29D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29D3" w:themeColor="accent6"/>
          <w:left w:val="nil"/>
          <w:bottom w:val="single" w:sz="8" w:space="0" w:color="8C29D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29D3" w:themeColor="accent6"/>
          <w:left w:val="nil"/>
          <w:bottom w:val="single" w:sz="8" w:space="0" w:color="8C29D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9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9F4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A6EC5"/>
    <w:rPr>
      <w:lang w:val="en-US"/>
    </w:rPr>
  </w:style>
  <w:style w:type="paragraph" w:styleId="List">
    <w:name w:val="List"/>
    <w:basedOn w:val="Normal"/>
    <w:uiPriority w:val="99"/>
    <w:semiHidden/>
    <w:unhideWhenUsed/>
    <w:rsid w:val="005A6EC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5A6EC5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5A6EC5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5A6EC5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5A6EC5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5A6EC5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A6EC5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A6EC5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A6EC5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A6EC5"/>
    <w:pPr>
      <w:numPr>
        <w:numId w:val="14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A6EC5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A6EC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A6EC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A6EC5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A6EC5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5A6EC5"/>
    <w:pPr>
      <w:numPr>
        <w:numId w:val="15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A6EC5"/>
    <w:pPr>
      <w:numPr>
        <w:numId w:val="1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A6EC5"/>
    <w:pPr>
      <w:numPr>
        <w:numId w:val="1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A6EC5"/>
    <w:pPr>
      <w:numPr>
        <w:numId w:val="18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A6EC5"/>
    <w:pPr>
      <w:numPr>
        <w:numId w:val="19"/>
      </w:numPr>
      <w:contextualSpacing/>
    </w:pPr>
  </w:style>
  <w:style w:type="paragraph" w:styleId="ListParagraph">
    <w:name w:val="List Paragraph"/>
    <w:basedOn w:val="Normal"/>
    <w:link w:val="ListParagraphChar"/>
    <w:uiPriority w:val="34"/>
    <w:qFormat/>
    <w:rsid w:val="005A6EC5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6A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6A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93F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93F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F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EF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E08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E0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C2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C2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97DE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97DE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76A88" w:themeColor="accent1" w:themeTint="99"/>
        <w:bottom w:val="single" w:sz="4" w:space="0" w:color="F76A88" w:themeColor="accent1" w:themeTint="99"/>
        <w:insideH w:val="single" w:sz="4" w:space="0" w:color="F76A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193FB" w:themeColor="accent2" w:themeTint="99"/>
        <w:bottom w:val="single" w:sz="4" w:space="0" w:color="8193FB" w:themeColor="accent2" w:themeTint="99"/>
        <w:insideH w:val="single" w:sz="4" w:space="0" w:color="8193F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EF60" w:themeColor="accent3" w:themeTint="99"/>
        <w:bottom w:val="single" w:sz="4" w:space="0" w:color="FFEF60" w:themeColor="accent3" w:themeTint="99"/>
        <w:insideH w:val="single" w:sz="4" w:space="0" w:color="FFEF6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EE086" w:themeColor="accent4" w:themeTint="99"/>
        <w:bottom w:val="single" w:sz="4" w:space="0" w:color="8EE086" w:themeColor="accent4" w:themeTint="99"/>
        <w:insideH w:val="single" w:sz="4" w:space="0" w:color="8EE08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C264" w:themeColor="accent5" w:themeTint="99"/>
        <w:bottom w:val="single" w:sz="4" w:space="0" w:color="FFC264" w:themeColor="accent5" w:themeTint="99"/>
        <w:insideH w:val="single" w:sz="4" w:space="0" w:color="FFC26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97DE5" w:themeColor="accent6" w:themeTint="99"/>
        <w:bottom w:val="single" w:sz="4" w:space="0" w:color="B97DE5" w:themeColor="accent6" w:themeTint="99"/>
        <w:insideH w:val="single" w:sz="4" w:space="0" w:color="B97DE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EE0C3D" w:themeColor="accent1"/>
        <w:left w:val="single" w:sz="4" w:space="0" w:color="EE0C3D" w:themeColor="accent1"/>
        <w:bottom w:val="single" w:sz="4" w:space="0" w:color="EE0C3D" w:themeColor="accent1"/>
        <w:right w:val="single" w:sz="4" w:space="0" w:color="EE0C3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0C3D" w:themeFill="accent1"/>
      </w:tcPr>
    </w:tblStylePr>
    <w:tblStylePr w:type="lastRow">
      <w:rPr>
        <w:b/>
        <w:bCs/>
      </w:rPr>
      <w:tblPr/>
      <w:tcPr>
        <w:tcBorders>
          <w:top w:val="double" w:sz="4" w:space="0" w:color="EE0C3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0C3D" w:themeColor="accent1"/>
          <w:right w:val="single" w:sz="4" w:space="0" w:color="EE0C3D" w:themeColor="accent1"/>
        </w:tcBorders>
      </w:tcPr>
    </w:tblStylePr>
    <w:tblStylePr w:type="band1Horz">
      <w:tblPr/>
      <w:tcPr>
        <w:tcBorders>
          <w:top w:val="single" w:sz="4" w:space="0" w:color="EE0C3D" w:themeColor="accent1"/>
          <w:bottom w:val="single" w:sz="4" w:space="0" w:color="EE0C3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0C3D" w:themeColor="accent1"/>
          <w:left w:val="nil"/>
        </w:tcBorders>
      </w:tcPr>
    </w:tblStylePr>
    <w:tblStylePr w:type="swCell">
      <w:tblPr/>
      <w:tcPr>
        <w:tcBorders>
          <w:top w:val="double" w:sz="4" w:space="0" w:color="EE0C3D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2E4DF9" w:themeColor="accent2"/>
        <w:left w:val="single" w:sz="4" w:space="0" w:color="2E4DF9" w:themeColor="accent2"/>
        <w:bottom w:val="single" w:sz="4" w:space="0" w:color="2E4DF9" w:themeColor="accent2"/>
        <w:right w:val="single" w:sz="4" w:space="0" w:color="2E4DF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E4DF9" w:themeFill="accent2"/>
      </w:tcPr>
    </w:tblStylePr>
    <w:tblStylePr w:type="lastRow">
      <w:rPr>
        <w:b/>
        <w:bCs/>
      </w:rPr>
      <w:tblPr/>
      <w:tcPr>
        <w:tcBorders>
          <w:top w:val="double" w:sz="4" w:space="0" w:color="2E4DF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E4DF9" w:themeColor="accent2"/>
          <w:right w:val="single" w:sz="4" w:space="0" w:color="2E4DF9" w:themeColor="accent2"/>
        </w:tcBorders>
      </w:tcPr>
    </w:tblStylePr>
    <w:tblStylePr w:type="band1Horz">
      <w:tblPr/>
      <w:tcPr>
        <w:tcBorders>
          <w:top w:val="single" w:sz="4" w:space="0" w:color="2E4DF9" w:themeColor="accent2"/>
          <w:bottom w:val="single" w:sz="4" w:space="0" w:color="2E4DF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E4DF9" w:themeColor="accent2"/>
          <w:left w:val="nil"/>
        </w:tcBorders>
      </w:tcPr>
    </w:tblStylePr>
    <w:tblStylePr w:type="swCell">
      <w:tblPr/>
      <w:tcPr>
        <w:tcBorders>
          <w:top w:val="double" w:sz="4" w:space="0" w:color="2E4DF9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6DE00" w:themeColor="accent3"/>
        <w:left w:val="single" w:sz="4" w:space="0" w:color="F6DE00" w:themeColor="accent3"/>
        <w:bottom w:val="single" w:sz="4" w:space="0" w:color="F6DE00" w:themeColor="accent3"/>
        <w:right w:val="single" w:sz="4" w:space="0" w:color="F6DE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DE00" w:themeFill="accent3"/>
      </w:tcPr>
    </w:tblStylePr>
    <w:tblStylePr w:type="lastRow">
      <w:rPr>
        <w:b/>
        <w:bCs/>
      </w:rPr>
      <w:tblPr/>
      <w:tcPr>
        <w:tcBorders>
          <w:top w:val="double" w:sz="4" w:space="0" w:color="F6DE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DE00" w:themeColor="accent3"/>
          <w:right w:val="single" w:sz="4" w:space="0" w:color="F6DE00" w:themeColor="accent3"/>
        </w:tcBorders>
      </w:tcPr>
    </w:tblStylePr>
    <w:tblStylePr w:type="band1Horz">
      <w:tblPr/>
      <w:tcPr>
        <w:tcBorders>
          <w:top w:val="single" w:sz="4" w:space="0" w:color="F6DE00" w:themeColor="accent3"/>
          <w:bottom w:val="single" w:sz="4" w:space="0" w:color="F6DE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DE00" w:themeColor="accent3"/>
          <w:left w:val="nil"/>
        </w:tcBorders>
      </w:tcPr>
    </w:tblStylePr>
    <w:tblStylePr w:type="swCell">
      <w:tblPr/>
      <w:tcPr>
        <w:tcBorders>
          <w:top w:val="double" w:sz="4" w:space="0" w:color="F6DE00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44CC36" w:themeColor="accent4"/>
        <w:left w:val="single" w:sz="4" w:space="0" w:color="44CC36" w:themeColor="accent4"/>
        <w:bottom w:val="single" w:sz="4" w:space="0" w:color="44CC36" w:themeColor="accent4"/>
        <w:right w:val="single" w:sz="4" w:space="0" w:color="44CC3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C36" w:themeFill="accent4"/>
      </w:tcPr>
    </w:tblStylePr>
    <w:tblStylePr w:type="lastRow">
      <w:rPr>
        <w:b/>
        <w:bCs/>
      </w:rPr>
      <w:tblPr/>
      <w:tcPr>
        <w:tcBorders>
          <w:top w:val="double" w:sz="4" w:space="0" w:color="44CC3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C36" w:themeColor="accent4"/>
          <w:right w:val="single" w:sz="4" w:space="0" w:color="44CC36" w:themeColor="accent4"/>
        </w:tcBorders>
      </w:tcPr>
    </w:tblStylePr>
    <w:tblStylePr w:type="band1Horz">
      <w:tblPr/>
      <w:tcPr>
        <w:tcBorders>
          <w:top w:val="single" w:sz="4" w:space="0" w:color="44CC36" w:themeColor="accent4"/>
          <w:bottom w:val="single" w:sz="4" w:space="0" w:color="44CC3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C36" w:themeColor="accent4"/>
          <w:left w:val="nil"/>
        </w:tcBorders>
      </w:tcPr>
    </w:tblStylePr>
    <w:tblStylePr w:type="swCell">
      <w:tblPr/>
      <w:tcPr>
        <w:tcBorders>
          <w:top w:val="double" w:sz="4" w:space="0" w:color="44CC36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C9B00" w:themeColor="accent5"/>
        <w:left w:val="single" w:sz="4" w:space="0" w:color="FC9B00" w:themeColor="accent5"/>
        <w:bottom w:val="single" w:sz="4" w:space="0" w:color="FC9B00" w:themeColor="accent5"/>
        <w:right w:val="single" w:sz="4" w:space="0" w:color="FC9B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C9B00" w:themeFill="accent5"/>
      </w:tcPr>
    </w:tblStylePr>
    <w:tblStylePr w:type="lastRow">
      <w:rPr>
        <w:b/>
        <w:bCs/>
      </w:rPr>
      <w:tblPr/>
      <w:tcPr>
        <w:tcBorders>
          <w:top w:val="double" w:sz="4" w:space="0" w:color="FC9B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C9B00" w:themeColor="accent5"/>
          <w:right w:val="single" w:sz="4" w:space="0" w:color="FC9B00" w:themeColor="accent5"/>
        </w:tcBorders>
      </w:tcPr>
    </w:tblStylePr>
    <w:tblStylePr w:type="band1Horz">
      <w:tblPr/>
      <w:tcPr>
        <w:tcBorders>
          <w:top w:val="single" w:sz="4" w:space="0" w:color="FC9B00" w:themeColor="accent5"/>
          <w:bottom w:val="single" w:sz="4" w:space="0" w:color="FC9B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C9B00" w:themeColor="accent5"/>
          <w:left w:val="nil"/>
        </w:tcBorders>
      </w:tcPr>
    </w:tblStylePr>
    <w:tblStylePr w:type="swCell">
      <w:tblPr/>
      <w:tcPr>
        <w:tcBorders>
          <w:top w:val="double" w:sz="4" w:space="0" w:color="FC9B00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C29D3" w:themeColor="accent6"/>
        <w:left w:val="single" w:sz="4" w:space="0" w:color="8C29D3" w:themeColor="accent6"/>
        <w:bottom w:val="single" w:sz="4" w:space="0" w:color="8C29D3" w:themeColor="accent6"/>
        <w:right w:val="single" w:sz="4" w:space="0" w:color="8C29D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C29D3" w:themeFill="accent6"/>
      </w:tcPr>
    </w:tblStylePr>
    <w:tblStylePr w:type="lastRow">
      <w:rPr>
        <w:b/>
        <w:bCs/>
      </w:rPr>
      <w:tblPr/>
      <w:tcPr>
        <w:tcBorders>
          <w:top w:val="double" w:sz="4" w:space="0" w:color="8C29D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C29D3" w:themeColor="accent6"/>
          <w:right w:val="single" w:sz="4" w:space="0" w:color="8C29D3" w:themeColor="accent6"/>
        </w:tcBorders>
      </w:tcPr>
    </w:tblStylePr>
    <w:tblStylePr w:type="band1Horz">
      <w:tblPr/>
      <w:tcPr>
        <w:tcBorders>
          <w:top w:val="single" w:sz="4" w:space="0" w:color="8C29D3" w:themeColor="accent6"/>
          <w:bottom w:val="single" w:sz="4" w:space="0" w:color="8C29D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C29D3" w:themeColor="accent6"/>
          <w:left w:val="nil"/>
        </w:tcBorders>
      </w:tcPr>
    </w:tblStylePr>
    <w:tblStylePr w:type="swCell">
      <w:tblPr/>
      <w:tcPr>
        <w:tcBorders>
          <w:top w:val="double" w:sz="4" w:space="0" w:color="8C29D3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76A88" w:themeColor="accent1" w:themeTint="99"/>
        <w:left w:val="single" w:sz="4" w:space="0" w:color="F76A88" w:themeColor="accent1" w:themeTint="99"/>
        <w:bottom w:val="single" w:sz="4" w:space="0" w:color="F76A88" w:themeColor="accent1" w:themeTint="99"/>
        <w:right w:val="single" w:sz="4" w:space="0" w:color="F76A88" w:themeColor="accent1" w:themeTint="99"/>
        <w:insideH w:val="single" w:sz="4" w:space="0" w:color="F76A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0C3D" w:themeColor="accent1"/>
          <w:left w:val="single" w:sz="4" w:space="0" w:color="EE0C3D" w:themeColor="accent1"/>
          <w:bottom w:val="single" w:sz="4" w:space="0" w:color="EE0C3D" w:themeColor="accent1"/>
          <w:right w:val="single" w:sz="4" w:space="0" w:color="EE0C3D" w:themeColor="accent1"/>
          <w:insideH w:val="nil"/>
        </w:tcBorders>
        <w:shd w:val="clear" w:color="auto" w:fill="EE0C3D" w:themeFill="accent1"/>
      </w:tcPr>
    </w:tblStylePr>
    <w:tblStylePr w:type="lastRow">
      <w:rPr>
        <w:b/>
        <w:bCs/>
      </w:rPr>
      <w:tblPr/>
      <w:tcPr>
        <w:tcBorders>
          <w:top w:val="double" w:sz="4" w:space="0" w:color="F76A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193FB" w:themeColor="accent2" w:themeTint="99"/>
        <w:left w:val="single" w:sz="4" w:space="0" w:color="8193FB" w:themeColor="accent2" w:themeTint="99"/>
        <w:bottom w:val="single" w:sz="4" w:space="0" w:color="8193FB" w:themeColor="accent2" w:themeTint="99"/>
        <w:right w:val="single" w:sz="4" w:space="0" w:color="8193FB" w:themeColor="accent2" w:themeTint="99"/>
        <w:insideH w:val="single" w:sz="4" w:space="0" w:color="8193F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E4DF9" w:themeColor="accent2"/>
          <w:left w:val="single" w:sz="4" w:space="0" w:color="2E4DF9" w:themeColor="accent2"/>
          <w:bottom w:val="single" w:sz="4" w:space="0" w:color="2E4DF9" w:themeColor="accent2"/>
          <w:right w:val="single" w:sz="4" w:space="0" w:color="2E4DF9" w:themeColor="accent2"/>
          <w:insideH w:val="nil"/>
        </w:tcBorders>
        <w:shd w:val="clear" w:color="auto" w:fill="2E4DF9" w:themeFill="accent2"/>
      </w:tcPr>
    </w:tblStylePr>
    <w:tblStylePr w:type="lastRow">
      <w:rPr>
        <w:b/>
        <w:bCs/>
      </w:rPr>
      <w:tblPr/>
      <w:tcPr>
        <w:tcBorders>
          <w:top w:val="double" w:sz="4" w:space="0" w:color="8193F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EF60" w:themeColor="accent3" w:themeTint="99"/>
        <w:left w:val="single" w:sz="4" w:space="0" w:color="FFEF60" w:themeColor="accent3" w:themeTint="99"/>
        <w:bottom w:val="single" w:sz="4" w:space="0" w:color="FFEF60" w:themeColor="accent3" w:themeTint="99"/>
        <w:right w:val="single" w:sz="4" w:space="0" w:color="FFEF60" w:themeColor="accent3" w:themeTint="99"/>
        <w:insideH w:val="single" w:sz="4" w:space="0" w:color="FFEF6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DE00" w:themeColor="accent3"/>
          <w:left w:val="single" w:sz="4" w:space="0" w:color="F6DE00" w:themeColor="accent3"/>
          <w:bottom w:val="single" w:sz="4" w:space="0" w:color="F6DE00" w:themeColor="accent3"/>
          <w:right w:val="single" w:sz="4" w:space="0" w:color="F6DE00" w:themeColor="accent3"/>
          <w:insideH w:val="nil"/>
        </w:tcBorders>
        <w:shd w:val="clear" w:color="auto" w:fill="F6DE00" w:themeFill="accent3"/>
      </w:tcPr>
    </w:tblStylePr>
    <w:tblStylePr w:type="lastRow">
      <w:rPr>
        <w:b/>
        <w:bCs/>
      </w:rPr>
      <w:tblPr/>
      <w:tcPr>
        <w:tcBorders>
          <w:top w:val="double" w:sz="4" w:space="0" w:color="FFEF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EE086" w:themeColor="accent4" w:themeTint="99"/>
        <w:left w:val="single" w:sz="4" w:space="0" w:color="8EE086" w:themeColor="accent4" w:themeTint="99"/>
        <w:bottom w:val="single" w:sz="4" w:space="0" w:color="8EE086" w:themeColor="accent4" w:themeTint="99"/>
        <w:right w:val="single" w:sz="4" w:space="0" w:color="8EE086" w:themeColor="accent4" w:themeTint="99"/>
        <w:insideH w:val="single" w:sz="4" w:space="0" w:color="8EE08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C36" w:themeColor="accent4"/>
          <w:left w:val="single" w:sz="4" w:space="0" w:color="44CC36" w:themeColor="accent4"/>
          <w:bottom w:val="single" w:sz="4" w:space="0" w:color="44CC36" w:themeColor="accent4"/>
          <w:right w:val="single" w:sz="4" w:space="0" w:color="44CC36" w:themeColor="accent4"/>
          <w:insideH w:val="nil"/>
        </w:tcBorders>
        <w:shd w:val="clear" w:color="auto" w:fill="44CC36" w:themeFill="accent4"/>
      </w:tcPr>
    </w:tblStylePr>
    <w:tblStylePr w:type="lastRow">
      <w:rPr>
        <w:b/>
        <w:bCs/>
      </w:rPr>
      <w:tblPr/>
      <w:tcPr>
        <w:tcBorders>
          <w:top w:val="double" w:sz="4" w:space="0" w:color="8EE0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C264" w:themeColor="accent5" w:themeTint="99"/>
        <w:left w:val="single" w:sz="4" w:space="0" w:color="FFC264" w:themeColor="accent5" w:themeTint="99"/>
        <w:bottom w:val="single" w:sz="4" w:space="0" w:color="FFC264" w:themeColor="accent5" w:themeTint="99"/>
        <w:right w:val="single" w:sz="4" w:space="0" w:color="FFC264" w:themeColor="accent5" w:themeTint="99"/>
        <w:insideH w:val="single" w:sz="4" w:space="0" w:color="FFC26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C9B00" w:themeColor="accent5"/>
          <w:left w:val="single" w:sz="4" w:space="0" w:color="FC9B00" w:themeColor="accent5"/>
          <w:bottom w:val="single" w:sz="4" w:space="0" w:color="FC9B00" w:themeColor="accent5"/>
          <w:right w:val="single" w:sz="4" w:space="0" w:color="FC9B00" w:themeColor="accent5"/>
          <w:insideH w:val="nil"/>
        </w:tcBorders>
        <w:shd w:val="clear" w:color="auto" w:fill="FC9B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2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97DE5" w:themeColor="accent6" w:themeTint="99"/>
        <w:left w:val="single" w:sz="4" w:space="0" w:color="B97DE5" w:themeColor="accent6" w:themeTint="99"/>
        <w:bottom w:val="single" w:sz="4" w:space="0" w:color="B97DE5" w:themeColor="accent6" w:themeTint="99"/>
        <w:right w:val="single" w:sz="4" w:space="0" w:color="B97DE5" w:themeColor="accent6" w:themeTint="99"/>
        <w:insideH w:val="single" w:sz="4" w:space="0" w:color="B97DE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29D3" w:themeColor="accent6"/>
          <w:left w:val="single" w:sz="4" w:space="0" w:color="8C29D3" w:themeColor="accent6"/>
          <w:bottom w:val="single" w:sz="4" w:space="0" w:color="8C29D3" w:themeColor="accent6"/>
          <w:right w:val="single" w:sz="4" w:space="0" w:color="8C29D3" w:themeColor="accent6"/>
          <w:insideH w:val="nil"/>
        </w:tcBorders>
        <w:shd w:val="clear" w:color="auto" w:fill="8C29D3" w:themeFill="accent6"/>
      </w:tcPr>
    </w:tblStylePr>
    <w:tblStylePr w:type="lastRow">
      <w:rPr>
        <w:b/>
        <w:bCs/>
      </w:rPr>
      <w:tblPr/>
      <w:tcPr>
        <w:tcBorders>
          <w:top w:val="double" w:sz="4" w:space="0" w:color="B97DE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0C3D" w:themeColor="accent1"/>
        <w:left w:val="single" w:sz="24" w:space="0" w:color="EE0C3D" w:themeColor="accent1"/>
        <w:bottom w:val="single" w:sz="24" w:space="0" w:color="EE0C3D" w:themeColor="accent1"/>
        <w:right w:val="single" w:sz="24" w:space="0" w:color="EE0C3D" w:themeColor="accent1"/>
      </w:tblBorders>
    </w:tblPr>
    <w:tcPr>
      <w:shd w:val="clear" w:color="auto" w:fill="EE0C3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E4DF9" w:themeColor="accent2"/>
        <w:left w:val="single" w:sz="24" w:space="0" w:color="2E4DF9" w:themeColor="accent2"/>
        <w:bottom w:val="single" w:sz="24" w:space="0" w:color="2E4DF9" w:themeColor="accent2"/>
        <w:right w:val="single" w:sz="24" w:space="0" w:color="2E4DF9" w:themeColor="accent2"/>
      </w:tblBorders>
    </w:tblPr>
    <w:tcPr>
      <w:shd w:val="clear" w:color="auto" w:fill="2E4DF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DE00" w:themeColor="accent3"/>
        <w:left w:val="single" w:sz="24" w:space="0" w:color="F6DE00" w:themeColor="accent3"/>
        <w:bottom w:val="single" w:sz="24" w:space="0" w:color="F6DE00" w:themeColor="accent3"/>
        <w:right w:val="single" w:sz="24" w:space="0" w:color="F6DE00" w:themeColor="accent3"/>
      </w:tblBorders>
    </w:tblPr>
    <w:tcPr>
      <w:shd w:val="clear" w:color="auto" w:fill="F6DE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C36" w:themeColor="accent4"/>
        <w:left w:val="single" w:sz="24" w:space="0" w:color="44CC36" w:themeColor="accent4"/>
        <w:bottom w:val="single" w:sz="24" w:space="0" w:color="44CC36" w:themeColor="accent4"/>
        <w:right w:val="single" w:sz="24" w:space="0" w:color="44CC36" w:themeColor="accent4"/>
      </w:tblBorders>
    </w:tblPr>
    <w:tcPr>
      <w:shd w:val="clear" w:color="auto" w:fill="44CC3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C9B00" w:themeColor="accent5"/>
        <w:left w:val="single" w:sz="24" w:space="0" w:color="FC9B00" w:themeColor="accent5"/>
        <w:bottom w:val="single" w:sz="24" w:space="0" w:color="FC9B00" w:themeColor="accent5"/>
        <w:right w:val="single" w:sz="24" w:space="0" w:color="FC9B00" w:themeColor="accent5"/>
      </w:tblBorders>
    </w:tblPr>
    <w:tcPr>
      <w:shd w:val="clear" w:color="auto" w:fill="FC9B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C29D3" w:themeColor="accent6"/>
        <w:left w:val="single" w:sz="24" w:space="0" w:color="8C29D3" w:themeColor="accent6"/>
        <w:bottom w:val="single" w:sz="24" w:space="0" w:color="8C29D3" w:themeColor="accent6"/>
        <w:right w:val="single" w:sz="24" w:space="0" w:color="8C29D3" w:themeColor="accent6"/>
      </w:tblBorders>
    </w:tblPr>
    <w:tcPr>
      <w:shd w:val="clear" w:color="auto" w:fill="8C29D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5A6EC5"/>
    <w:pPr>
      <w:spacing w:before="0" w:after="0" w:line="240" w:lineRule="auto"/>
    </w:pPr>
    <w:rPr>
      <w:color w:val="B2092D" w:themeColor="accent1" w:themeShade="BF"/>
    </w:rPr>
    <w:tblPr>
      <w:tblStyleRowBandSize w:val="1"/>
      <w:tblStyleColBandSize w:val="1"/>
      <w:tblBorders>
        <w:top w:val="single" w:sz="4" w:space="0" w:color="EE0C3D" w:themeColor="accent1"/>
        <w:bottom w:val="single" w:sz="4" w:space="0" w:color="EE0C3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E0C3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E0C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5A6EC5"/>
    <w:pPr>
      <w:spacing w:before="0" w:after="0" w:line="240" w:lineRule="auto"/>
    </w:pPr>
    <w:rPr>
      <w:color w:val="0625D6" w:themeColor="accent2" w:themeShade="BF"/>
    </w:rPr>
    <w:tblPr>
      <w:tblStyleRowBandSize w:val="1"/>
      <w:tblStyleColBandSize w:val="1"/>
      <w:tblBorders>
        <w:top w:val="single" w:sz="4" w:space="0" w:color="2E4DF9" w:themeColor="accent2"/>
        <w:bottom w:val="single" w:sz="4" w:space="0" w:color="2E4DF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E4DF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E4DF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5A6EC5"/>
    <w:pPr>
      <w:spacing w:before="0" w:after="0" w:line="240" w:lineRule="auto"/>
    </w:pPr>
    <w:rPr>
      <w:color w:val="B8A500" w:themeColor="accent3" w:themeShade="BF"/>
    </w:rPr>
    <w:tblPr>
      <w:tblStyleRowBandSize w:val="1"/>
      <w:tblStyleColBandSize w:val="1"/>
      <w:tblBorders>
        <w:top w:val="single" w:sz="4" w:space="0" w:color="F6DE00" w:themeColor="accent3"/>
        <w:bottom w:val="single" w:sz="4" w:space="0" w:color="F6DE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DE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DE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5A6EC5"/>
    <w:pPr>
      <w:spacing w:before="0" w:after="0" w:line="240" w:lineRule="auto"/>
    </w:pPr>
    <w:rPr>
      <w:color w:val="319927" w:themeColor="accent4" w:themeShade="BF"/>
    </w:rPr>
    <w:tblPr>
      <w:tblStyleRowBandSize w:val="1"/>
      <w:tblStyleColBandSize w:val="1"/>
      <w:tblBorders>
        <w:top w:val="single" w:sz="4" w:space="0" w:color="44CC36" w:themeColor="accent4"/>
        <w:bottom w:val="single" w:sz="4" w:space="0" w:color="44CC3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C3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C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5A6EC5"/>
    <w:pPr>
      <w:spacing w:before="0" w:after="0" w:line="240" w:lineRule="auto"/>
    </w:pPr>
    <w:rPr>
      <w:color w:val="BC7300" w:themeColor="accent5" w:themeShade="BF"/>
    </w:rPr>
    <w:tblPr>
      <w:tblStyleRowBandSize w:val="1"/>
      <w:tblStyleColBandSize w:val="1"/>
      <w:tblBorders>
        <w:top w:val="single" w:sz="4" w:space="0" w:color="FC9B00" w:themeColor="accent5"/>
        <w:bottom w:val="single" w:sz="4" w:space="0" w:color="FC9B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C9B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C9B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5A6EC5"/>
    <w:pPr>
      <w:spacing w:before="0" w:after="0" w:line="240" w:lineRule="auto"/>
    </w:pPr>
    <w:rPr>
      <w:color w:val="681E9D" w:themeColor="accent6" w:themeShade="BF"/>
    </w:rPr>
    <w:tblPr>
      <w:tblStyleRowBandSize w:val="1"/>
      <w:tblStyleColBandSize w:val="1"/>
      <w:tblBorders>
        <w:top w:val="single" w:sz="4" w:space="0" w:color="8C29D3" w:themeColor="accent6"/>
        <w:bottom w:val="single" w:sz="4" w:space="0" w:color="8C29D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C29D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C29D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5A6EC5"/>
    <w:pPr>
      <w:spacing w:before="0" w:after="0" w:line="240" w:lineRule="auto"/>
    </w:pPr>
    <w:rPr>
      <w:color w:val="B2092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0C3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0C3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0C3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0C3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5A6EC5"/>
    <w:pPr>
      <w:spacing w:before="0" w:after="0" w:line="240" w:lineRule="auto"/>
    </w:pPr>
    <w:rPr>
      <w:color w:val="0625D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E4DF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E4DF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E4DF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E4DF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5A6EC5"/>
    <w:pPr>
      <w:spacing w:before="0" w:after="0" w:line="240" w:lineRule="auto"/>
    </w:pPr>
    <w:rPr>
      <w:color w:val="B8A5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DE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DE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DE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DE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5A6EC5"/>
    <w:pPr>
      <w:spacing w:before="0" w:after="0" w:line="240" w:lineRule="auto"/>
    </w:pPr>
    <w:rPr>
      <w:color w:val="31992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C3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C3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C3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C3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5A6EC5"/>
    <w:pPr>
      <w:spacing w:before="0" w:after="0" w:line="240" w:lineRule="auto"/>
    </w:pPr>
    <w:rPr>
      <w:color w:val="BC73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C9B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C9B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C9B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C9B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5A6EC5"/>
    <w:pPr>
      <w:spacing w:before="0" w:after="0" w:line="240" w:lineRule="auto"/>
    </w:pPr>
    <w:rPr>
      <w:color w:val="681E9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C29D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C29D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C29D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C29D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A6EC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0" w:after="0" w:line="260" w:lineRule="atLeast"/>
    </w:pPr>
    <w:rPr>
      <w:rFonts w:ascii="Consolas" w:hAnsi="Consolas"/>
      <w:sz w:val="20"/>
      <w:szCs w:val="20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A6EC5"/>
    <w:rPr>
      <w:rFonts w:ascii="Consolas" w:hAnsi="Consolas"/>
      <w:sz w:val="20"/>
      <w:szCs w:val="20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5456B" w:themeColor="accent1" w:themeTint="BF"/>
        <w:left w:val="single" w:sz="8" w:space="0" w:color="F5456B" w:themeColor="accent1" w:themeTint="BF"/>
        <w:bottom w:val="single" w:sz="8" w:space="0" w:color="F5456B" w:themeColor="accent1" w:themeTint="BF"/>
        <w:right w:val="single" w:sz="8" w:space="0" w:color="F5456B" w:themeColor="accent1" w:themeTint="BF"/>
        <w:insideH w:val="single" w:sz="8" w:space="0" w:color="F5456B" w:themeColor="accent1" w:themeTint="BF"/>
        <w:insideV w:val="single" w:sz="8" w:space="0" w:color="F5456B" w:themeColor="accent1" w:themeTint="BF"/>
      </w:tblBorders>
    </w:tblPr>
    <w:tcPr>
      <w:shd w:val="clear" w:color="auto" w:fill="FCC1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45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839C" w:themeFill="accent1" w:themeFillTint="7F"/>
      </w:tcPr>
    </w:tblStylePr>
    <w:tblStylePr w:type="band1Horz">
      <w:tblPr/>
      <w:tcPr>
        <w:shd w:val="clear" w:color="auto" w:fill="F883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6278FA" w:themeColor="accent2" w:themeTint="BF"/>
        <w:left w:val="single" w:sz="8" w:space="0" w:color="6278FA" w:themeColor="accent2" w:themeTint="BF"/>
        <w:bottom w:val="single" w:sz="8" w:space="0" w:color="6278FA" w:themeColor="accent2" w:themeTint="BF"/>
        <w:right w:val="single" w:sz="8" w:space="0" w:color="6278FA" w:themeColor="accent2" w:themeTint="BF"/>
        <w:insideH w:val="single" w:sz="8" w:space="0" w:color="6278FA" w:themeColor="accent2" w:themeTint="BF"/>
        <w:insideV w:val="single" w:sz="8" w:space="0" w:color="6278FA" w:themeColor="accent2" w:themeTint="BF"/>
      </w:tblBorders>
    </w:tblPr>
    <w:tcPr>
      <w:shd w:val="clear" w:color="auto" w:fill="CBD2F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78F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A5FC" w:themeFill="accent2" w:themeFillTint="7F"/>
      </w:tcPr>
    </w:tblStylePr>
    <w:tblStylePr w:type="band1Horz">
      <w:tblPr/>
      <w:tcPr>
        <w:shd w:val="clear" w:color="auto" w:fill="96A5FC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EB39" w:themeColor="accent3" w:themeTint="BF"/>
        <w:left w:val="single" w:sz="8" w:space="0" w:color="FFEB39" w:themeColor="accent3" w:themeTint="BF"/>
        <w:bottom w:val="single" w:sz="8" w:space="0" w:color="FFEB39" w:themeColor="accent3" w:themeTint="BF"/>
        <w:right w:val="single" w:sz="8" w:space="0" w:color="FFEB39" w:themeColor="accent3" w:themeTint="BF"/>
        <w:insideH w:val="single" w:sz="8" w:space="0" w:color="FFEB39" w:themeColor="accent3" w:themeTint="BF"/>
        <w:insideV w:val="single" w:sz="8" w:space="0" w:color="FFEB39" w:themeColor="accent3" w:themeTint="BF"/>
      </w:tblBorders>
    </w:tblPr>
    <w:tcPr>
      <w:shd w:val="clear" w:color="auto" w:fill="FFF8B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B3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7B" w:themeFill="accent3" w:themeFillTint="7F"/>
      </w:tcPr>
    </w:tblStylePr>
    <w:tblStylePr w:type="band1Horz">
      <w:tblPr/>
      <w:tcPr>
        <w:shd w:val="clear" w:color="auto" w:fill="FFF27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2D868" w:themeColor="accent4" w:themeTint="BF"/>
        <w:left w:val="single" w:sz="8" w:space="0" w:color="72D868" w:themeColor="accent4" w:themeTint="BF"/>
        <w:bottom w:val="single" w:sz="8" w:space="0" w:color="72D868" w:themeColor="accent4" w:themeTint="BF"/>
        <w:right w:val="single" w:sz="8" w:space="0" w:color="72D868" w:themeColor="accent4" w:themeTint="BF"/>
        <w:insideH w:val="single" w:sz="8" w:space="0" w:color="72D868" w:themeColor="accent4" w:themeTint="BF"/>
        <w:insideV w:val="single" w:sz="8" w:space="0" w:color="72D868" w:themeColor="accent4" w:themeTint="BF"/>
      </w:tblBorders>
    </w:tblPr>
    <w:tcPr>
      <w:shd w:val="clear" w:color="auto" w:fill="D0F2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86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59A" w:themeFill="accent4" w:themeFillTint="7F"/>
      </w:tcPr>
    </w:tblStylePr>
    <w:tblStylePr w:type="band1Horz">
      <w:tblPr/>
      <w:tcPr>
        <w:shd w:val="clear" w:color="auto" w:fill="A1E59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B33D" w:themeColor="accent5" w:themeTint="BF"/>
        <w:left w:val="single" w:sz="8" w:space="0" w:color="FFB33D" w:themeColor="accent5" w:themeTint="BF"/>
        <w:bottom w:val="single" w:sz="8" w:space="0" w:color="FFB33D" w:themeColor="accent5" w:themeTint="BF"/>
        <w:right w:val="single" w:sz="8" w:space="0" w:color="FFB33D" w:themeColor="accent5" w:themeTint="BF"/>
        <w:insideH w:val="single" w:sz="8" w:space="0" w:color="FFB33D" w:themeColor="accent5" w:themeTint="BF"/>
        <w:insideV w:val="single" w:sz="8" w:space="0" w:color="FFB33D" w:themeColor="accent5" w:themeTint="BF"/>
      </w:tblBorders>
    </w:tblPr>
    <w:tcPr>
      <w:shd w:val="clear" w:color="auto" w:fill="FFE6B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B33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D7E" w:themeFill="accent5" w:themeFillTint="7F"/>
      </w:tcPr>
    </w:tblStylePr>
    <w:tblStylePr w:type="band1Horz">
      <w:tblPr/>
      <w:tcPr>
        <w:shd w:val="clear" w:color="auto" w:fill="FFCD7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85DDF" w:themeColor="accent6" w:themeTint="BF"/>
        <w:left w:val="single" w:sz="8" w:space="0" w:color="A85DDF" w:themeColor="accent6" w:themeTint="BF"/>
        <w:bottom w:val="single" w:sz="8" w:space="0" w:color="A85DDF" w:themeColor="accent6" w:themeTint="BF"/>
        <w:right w:val="single" w:sz="8" w:space="0" w:color="A85DDF" w:themeColor="accent6" w:themeTint="BF"/>
        <w:insideH w:val="single" w:sz="8" w:space="0" w:color="A85DDF" w:themeColor="accent6" w:themeTint="BF"/>
        <w:insideV w:val="single" w:sz="8" w:space="0" w:color="A85DDF" w:themeColor="accent6" w:themeTint="BF"/>
      </w:tblBorders>
    </w:tblPr>
    <w:tcPr>
      <w:shd w:val="clear" w:color="auto" w:fill="E2C9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85DD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93EA" w:themeFill="accent6" w:themeFillTint="7F"/>
      </w:tcPr>
    </w:tblStylePr>
    <w:tblStylePr w:type="band1Horz">
      <w:tblPr/>
      <w:tcPr>
        <w:shd w:val="clear" w:color="auto" w:fill="C593EA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EE0C3D" w:themeColor="accent1"/>
        <w:left w:val="single" w:sz="8" w:space="0" w:color="EE0C3D" w:themeColor="accent1"/>
        <w:bottom w:val="single" w:sz="8" w:space="0" w:color="EE0C3D" w:themeColor="accent1"/>
        <w:right w:val="single" w:sz="8" w:space="0" w:color="EE0C3D" w:themeColor="accent1"/>
        <w:insideH w:val="single" w:sz="8" w:space="0" w:color="EE0C3D" w:themeColor="accent1"/>
        <w:insideV w:val="single" w:sz="8" w:space="0" w:color="EE0C3D" w:themeColor="accent1"/>
      </w:tblBorders>
    </w:tblPr>
    <w:tcPr>
      <w:shd w:val="clear" w:color="auto" w:fill="FCC1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6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CDD7" w:themeFill="accent1" w:themeFillTint="33"/>
      </w:tcPr>
    </w:tblStylePr>
    <w:tblStylePr w:type="band1Vert">
      <w:tblPr/>
      <w:tcPr>
        <w:shd w:val="clear" w:color="auto" w:fill="F8839C" w:themeFill="accent1" w:themeFillTint="7F"/>
      </w:tcPr>
    </w:tblStylePr>
    <w:tblStylePr w:type="band1Horz">
      <w:tblPr/>
      <w:tcPr>
        <w:tcBorders>
          <w:insideH w:val="single" w:sz="6" w:space="0" w:color="EE0C3D" w:themeColor="accent1"/>
          <w:insideV w:val="single" w:sz="6" w:space="0" w:color="EE0C3D" w:themeColor="accent1"/>
        </w:tcBorders>
        <w:shd w:val="clear" w:color="auto" w:fill="F883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2E4DF9" w:themeColor="accent2"/>
        <w:left w:val="single" w:sz="8" w:space="0" w:color="2E4DF9" w:themeColor="accent2"/>
        <w:bottom w:val="single" w:sz="8" w:space="0" w:color="2E4DF9" w:themeColor="accent2"/>
        <w:right w:val="single" w:sz="8" w:space="0" w:color="2E4DF9" w:themeColor="accent2"/>
        <w:insideH w:val="single" w:sz="8" w:space="0" w:color="2E4DF9" w:themeColor="accent2"/>
        <w:insideV w:val="single" w:sz="8" w:space="0" w:color="2E4DF9" w:themeColor="accent2"/>
      </w:tblBorders>
    </w:tblPr>
    <w:tcPr>
      <w:shd w:val="clear" w:color="auto" w:fill="CBD2F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DFE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BFD" w:themeFill="accent2" w:themeFillTint="33"/>
      </w:tcPr>
    </w:tblStylePr>
    <w:tblStylePr w:type="band1Vert">
      <w:tblPr/>
      <w:tcPr>
        <w:shd w:val="clear" w:color="auto" w:fill="96A5FC" w:themeFill="accent2" w:themeFillTint="7F"/>
      </w:tcPr>
    </w:tblStylePr>
    <w:tblStylePr w:type="band1Horz">
      <w:tblPr/>
      <w:tcPr>
        <w:tcBorders>
          <w:insideH w:val="single" w:sz="6" w:space="0" w:color="2E4DF9" w:themeColor="accent2"/>
          <w:insideV w:val="single" w:sz="6" w:space="0" w:color="2E4DF9" w:themeColor="accent2"/>
        </w:tcBorders>
        <w:shd w:val="clear" w:color="auto" w:fill="96A5F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F6DE00" w:themeColor="accent3"/>
        <w:left w:val="single" w:sz="8" w:space="0" w:color="F6DE00" w:themeColor="accent3"/>
        <w:bottom w:val="single" w:sz="8" w:space="0" w:color="F6DE00" w:themeColor="accent3"/>
        <w:right w:val="single" w:sz="8" w:space="0" w:color="F6DE00" w:themeColor="accent3"/>
        <w:insideH w:val="single" w:sz="8" w:space="0" w:color="F6DE00" w:themeColor="accent3"/>
        <w:insideV w:val="single" w:sz="8" w:space="0" w:color="F6DE00" w:themeColor="accent3"/>
      </w:tblBorders>
    </w:tblPr>
    <w:tcPr>
      <w:shd w:val="clear" w:color="auto" w:fill="FFF8B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CE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9CA" w:themeFill="accent3" w:themeFillTint="33"/>
      </w:tcPr>
    </w:tblStylePr>
    <w:tblStylePr w:type="band1Vert">
      <w:tblPr/>
      <w:tcPr>
        <w:shd w:val="clear" w:color="auto" w:fill="FFF27B" w:themeFill="accent3" w:themeFillTint="7F"/>
      </w:tcPr>
    </w:tblStylePr>
    <w:tblStylePr w:type="band1Horz">
      <w:tblPr/>
      <w:tcPr>
        <w:tcBorders>
          <w:insideH w:val="single" w:sz="6" w:space="0" w:color="F6DE00" w:themeColor="accent3"/>
          <w:insideV w:val="single" w:sz="6" w:space="0" w:color="F6DE00" w:themeColor="accent3"/>
        </w:tcBorders>
        <w:shd w:val="clear" w:color="auto" w:fill="FFF27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44CC36" w:themeColor="accent4"/>
        <w:left w:val="single" w:sz="8" w:space="0" w:color="44CC36" w:themeColor="accent4"/>
        <w:bottom w:val="single" w:sz="8" w:space="0" w:color="44CC36" w:themeColor="accent4"/>
        <w:right w:val="single" w:sz="8" w:space="0" w:color="44CC36" w:themeColor="accent4"/>
        <w:insideH w:val="single" w:sz="8" w:space="0" w:color="44CC36" w:themeColor="accent4"/>
        <w:insideV w:val="single" w:sz="8" w:space="0" w:color="44CC36" w:themeColor="accent4"/>
      </w:tblBorders>
    </w:tblPr>
    <w:tcPr>
      <w:shd w:val="clear" w:color="auto" w:fill="D0F2C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A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4D6" w:themeFill="accent4" w:themeFillTint="33"/>
      </w:tcPr>
    </w:tblStylePr>
    <w:tblStylePr w:type="band1Vert">
      <w:tblPr/>
      <w:tcPr>
        <w:shd w:val="clear" w:color="auto" w:fill="A1E59A" w:themeFill="accent4" w:themeFillTint="7F"/>
      </w:tcPr>
    </w:tblStylePr>
    <w:tblStylePr w:type="band1Horz">
      <w:tblPr/>
      <w:tcPr>
        <w:tcBorders>
          <w:insideH w:val="single" w:sz="6" w:space="0" w:color="44CC36" w:themeColor="accent4"/>
          <w:insideV w:val="single" w:sz="6" w:space="0" w:color="44CC36" w:themeColor="accent4"/>
        </w:tcBorders>
        <w:shd w:val="clear" w:color="auto" w:fill="A1E59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FC9B00" w:themeColor="accent5"/>
        <w:left w:val="single" w:sz="8" w:space="0" w:color="FC9B00" w:themeColor="accent5"/>
        <w:bottom w:val="single" w:sz="8" w:space="0" w:color="FC9B00" w:themeColor="accent5"/>
        <w:right w:val="single" w:sz="8" w:space="0" w:color="FC9B00" w:themeColor="accent5"/>
        <w:insideH w:val="single" w:sz="8" w:space="0" w:color="FC9B00" w:themeColor="accent5"/>
        <w:insideV w:val="single" w:sz="8" w:space="0" w:color="FC9B00" w:themeColor="accent5"/>
      </w:tblBorders>
    </w:tblPr>
    <w:tcPr>
      <w:shd w:val="clear" w:color="auto" w:fill="FFE6B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5E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ACB" w:themeFill="accent5" w:themeFillTint="33"/>
      </w:tcPr>
    </w:tblStylePr>
    <w:tblStylePr w:type="band1Vert">
      <w:tblPr/>
      <w:tcPr>
        <w:shd w:val="clear" w:color="auto" w:fill="FFCD7E" w:themeFill="accent5" w:themeFillTint="7F"/>
      </w:tcPr>
    </w:tblStylePr>
    <w:tblStylePr w:type="band1Horz">
      <w:tblPr/>
      <w:tcPr>
        <w:tcBorders>
          <w:insideH w:val="single" w:sz="6" w:space="0" w:color="FC9B00" w:themeColor="accent5"/>
          <w:insideV w:val="single" w:sz="6" w:space="0" w:color="FC9B00" w:themeColor="accent5"/>
        </w:tcBorders>
        <w:shd w:val="clear" w:color="auto" w:fill="FFCD7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8C29D3" w:themeColor="accent6"/>
        <w:left w:val="single" w:sz="8" w:space="0" w:color="8C29D3" w:themeColor="accent6"/>
        <w:bottom w:val="single" w:sz="8" w:space="0" w:color="8C29D3" w:themeColor="accent6"/>
        <w:right w:val="single" w:sz="8" w:space="0" w:color="8C29D3" w:themeColor="accent6"/>
        <w:insideH w:val="single" w:sz="8" w:space="0" w:color="8C29D3" w:themeColor="accent6"/>
        <w:insideV w:val="single" w:sz="8" w:space="0" w:color="8C29D3" w:themeColor="accent6"/>
      </w:tblBorders>
    </w:tblPr>
    <w:tcPr>
      <w:shd w:val="clear" w:color="auto" w:fill="E2C9F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3E9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3F6" w:themeFill="accent6" w:themeFillTint="33"/>
      </w:tcPr>
    </w:tblStylePr>
    <w:tblStylePr w:type="band1Vert">
      <w:tblPr/>
      <w:tcPr>
        <w:shd w:val="clear" w:color="auto" w:fill="C593EA" w:themeFill="accent6" w:themeFillTint="7F"/>
      </w:tcPr>
    </w:tblStylePr>
    <w:tblStylePr w:type="band1Horz">
      <w:tblPr/>
      <w:tcPr>
        <w:tcBorders>
          <w:insideH w:val="single" w:sz="6" w:space="0" w:color="8C29D3" w:themeColor="accent6"/>
          <w:insideV w:val="single" w:sz="6" w:space="0" w:color="8C29D3" w:themeColor="accent6"/>
        </w:tcBorders>
        <w:shd w:val="clear" w:color="auto" w:fill="C593E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C1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0C3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0C3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0C3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0C3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83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83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2F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E4DF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E4DF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E4DF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E4DF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A5F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A5FC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8B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DE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DE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DE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DE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27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27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F2C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C3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C3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C3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C3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59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59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6B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9B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9B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C9B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C9B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D7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D7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9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29D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29D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C29D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C29D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93E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93EA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0C3D" w:themeColor="accent1"/>
        <w:bottom w:val="single" w:sz="8" w:space="0" w:color="EE0C3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0C3D" w:themeColor="accent1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EE0C3D" w:themeColor="accent1"/>
          <w:bottom w:val="single" w:sz="8" w:space="0" w:color="EE0C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0C3D" w:themeColor="accent1"/>
          <w:bottom w:val="single" w:sz="8" w:space="0" w:color="EE0C3D" w:themeColor="accent1"/>
        </w:tcBorders>
      </w:tcPr>
    </w:tblStylePr>
    <w:tblStylePr w:type="band1Vert">
      <w:tblPr/>
      <w:tcPr>
        <w:shd w:val="clear" w:color="auto" w:fill="FCC1CE" w:themeFill="accent1" w:themeFillTint="3F"/>
      </w:tcPr>
    </w:tblStylePr>
    <w:tblStylePr w:type="band1Horz">
      <w:tblPr/>
      <w:tcPr>
        <w:shd w:val="clear" w:color="auto" w:fill="FCC1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E4DF9" w:themeColor="accent2"/>
        <w:bottom w:val="single" w:sz="8" w:space="0" w:color="2E4DF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E4DF9" w:themeColor="accent2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2E4DF9" w:themeColor="accent2"/>
          <w:bottom w:val="single" w:sz="8" w:space="0" w:color="2E4DF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E4DF9" w:themeColor="accent2"/>
          <w:bottom w:val="single" w:sz="8" w:space="0" w:color="2E4DF9" w:themeColor="accent2"/>
        </w:tcBorders>
      </w:tcPr>
    </w:tblStylePr>
    <w:tblStylePr w:type="band1Vert">
      <w:tblPr/>
      <w:tcPr>
        <w:shd w:val="clear" w:color="auto" w:fill="CBD2FD" w:themeFill="accent2" w:themeFillTint="3F"/>
      </w:tcPr>
    </w:tblStylePr>
    <w:tblStylePr w:type="band1Horz">
      <w:tblPr/>
      <w:tcPr>
        <w:shd w:val="clear" w:color="auto" w:fill="CBD2FD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6DE00" w:themeColor="accent3"/>
        <w:bottom w:val="single" w:sz="8" w:space="0" w:color="F6DE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DE00" w:themeColor="accent3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F6DE00" w:themeColor="accent3"/>
          <w:bottom w:val="single" w:sz="8" w:space="0" w:color="F6DE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DE00" w:themeColor="accent3"/>
          <w:bottom w:val="single" w:sz="8" w:space="0" w:color="F6DE00" w:themeColor="accent3"/>
        </w:tcBorders>
      </w:tcPr>
    </w:tblStylePr>
    <w:tblStylePr w:type="band1Vert">
      <w:tblPr/>
      <w:tcPr>
        <w:shd w:val="clear" w:color="auto" w:fill="FFF8BD" w:themeFill="accent3" w:themeFillTint="3F"/>
      </w:tcPr>
    </w:tblStylePr>
    <w:tblStylePr w:type="band1Horz">
      <w:tblPr/>
      <w:tcPr>
        <w:shd w:val="clear" w:color="auto" w:fill="FFF8B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C36" w:themeColor="accent4"/>
        <w:bottom w:val="single" w:sz="8" w:space="0" w:color="44CC3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C36" w:themeColor="accent4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44CC36" w:themeColor="accent4"/>
          <w:bottom w:val="single" w:sz="8" w:space="0" w:color="44CC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C36" w:themeColor="accent4"/>
          <w:bottom w:val="single" w:sz="8" w:space="0" w:color="44CC36" w:themeColor="accent4"/>
        </w:tcBorders>
      </w:tcPr>
    </w:tblStylePr>
    <w:tblStylePr w:type="band1Vert">
      <w:tblPr/>
      <w:tcPr>
        <w:shd w:val="clear" w:color="auto" w:fill="D0F2CD" w:themeFill="accent4" w:themeFillTint="3F"/>
      </w:tcPr>
    </w:tblStylePr>
    <w:tblStylePr w:type="band1Horz">
      <w:tblPr/>
      <w:tcPr>
        <w:shd w:val="clear" w:color="auto" w:fill="D0F2CD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C9B00" w:themeColor="accent5"/>
        <w:bottom w:val="single" w:sz="8" w:space="0" w:color="FC9B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C9B00" w:themeColor="accent5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FC9B00" w:themeColor="accent5"/>
          <w:bottom w:val="single" w:sz="8" w:space="0" w:color="FC9B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C9B00" w:themeColor="accent5"/>
          <w:bottom w:val="single" w:sz="8" w:space="0" w:color="FC9B00" w:themeColor="accent5"/>
        </w:tcBorders>
      </w:tcPr>
    </w:tblStylePr>
    <w:tblStylePr w:type="band1Vert">
      <w:tblPr/>
      <w:tcPr>
        <w:shd w:val="clear" w:color="auto" w:fill="FFE6BF" w:themeFill="accent5" w:themeFillTint="3F"/>
      </w:tcPr>
    </w:tblStylePr>
    <w:tblStylePr w:type="band1Horz">
      <w:tblPr/>
      <w:tcPr>
        <w:shd w:val="clear" w:color="auto" w:fill="FFE6B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C29D3" w:themeColor="accent6"/>
        <w:bottom w:val="single" w:sz="8" w:space="0" w:color="8C29D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C29D3" w:themeColor="accent6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8C29D3" w:themeColor="accent6"/>
          <w:bottom w:val="single" w:sz="8" w:space="0" w:color="8C29D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C29D3" w:themeColor="accent6"/>
          <w:bottom w:val="single" w:sz="8" w:space="0" w:color="8C29D3" w:themeColor="accent6"/>
        </w:tcBorders>
      </w:tcPr>
    </w:tblStylePr>
    <w:tblStylePr w:type="band1Vert">
      <w:tblPr/>
      <w:tcPr>
        <w:shd w:val="clear" w:color="auto" w:fill="E2C9F4" w:themeFill="accent6" w:themeFillTint="3F"/>
      </w:tcPr>
    </w:tblStylePr>
    <w:tblStylePr w:type="band1Horz">
      <w:tblPr/>
      <w:tcPr>
        <w:shd w:val="clear" w:color="auto" w:fill="E2C9F4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EE0C3D" w:themeColor="accent1"/>
        <w:left w:val="single" w:sz="8" w:space="0" w:color="EE0C3D" w:themeColor="accent1"/>
        <w:bottom w:val="single" w:sz="8" w:space="0" w:color="EE0C3D" w:themeColor="accent1"/>
        <w:right w:val="single" w:sz="8" w:space="0" w:color="EE0C3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0C3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0C3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0C3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C1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C1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2E4DF9" w:themeColor="accent2"/>
        <w:left w:val="single" w:sz="8" w:space="0" w:color="2E4DF9" w:themeColor="accent2"/>
        <w:bottom w:val="single" w:sz="8" w:space="0" w:color="2E4DF9" w:themeColor="accent2"/>
        <w:right w:val="single" w:sz="8" w:space="0" w:color="2E4DF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E4DF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E4DF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E4DF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2F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2F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F6DE00" w:themeColor="accent3"/>
        <w:left w:val="single" w:sz="8" w:space="0" w:color="F6DE00" w:themeColor="accent3"/>
        <w:bottom w:val="single" w:sz="8" w:space="0" w:color="F6DE00" w:themeColor="accent3"/>
        <w:right w:val="single" w:sz="8" w:space="0" w:color="F6DE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DE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DE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DE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8B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8B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44CC36" w:themeColor="accent4"/>
        <w:left w:val="single" w:sz="8" w:space="0" w:color="44CC36" w:themeColor="accent4"/>
        <w:bottom w:val="single" w:sz="8" w:space="0" w:color="44CC36" w:themeColor="accent4"/>
        <w:right w:val="single" w:sz="8" w:space="0" w:color="44CC3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C3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C3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C3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F2C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F2C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FC9B00" w:themeColor="accent5"/>
        <w:left w:val="single" w:sz="8" w:space="0" w:color="FC9B00" w:themeColor="accent5"/>
        <w:bottom w:val="single" w:sz="8" w:space="0" w:color="FC9B00" w:themeColor="accent5"/>
        <w:right w:val="single" w:sz="8" w:space="0" w:color="FC9B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C9B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C9B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C9B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6B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6B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8C29D3" w:themeColor="accent6"/>
        <w:left w:val="single" w:sz="8" w:space="0" w:color="8C29D3" w:themeColor="accent6"/>
        <w:bottom w:val="single" w:sz="8" w:space="0" w:color="8C29D3" w:themeColor="accent6"/>
        <w:right w:val="single" w:sz="8" w:space="0" w:color="8C29D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C29D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C29D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C29D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9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9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5456B" w:themeColor="accent1" w:themeTint="BF"/>
        <w:left w:val="single" w:sz="8" w:space="0" w:color="F5456B" w:themeColor="accent1" w:themeTint="BF"/>
        <w:bottom w:val="single" w:sz="8" w:space="0" w:color="F5456B" w:themeColor="accent1" w:themeTint="BF"/>
        <w:right w:val="single" w:sz="8" w:space="0" w:color="F5456B" w:themeColor="accent1" w:themeTint="BF"/>
        <w:insideH w:val="single" w:sz="8" w:space="0" w:color="F545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456B" w:themeColor="accent1" w:themeTint="BF"/>
          <w:left w:val="single" w:sz="8" w:space="0" w:color="F5456B" w:themeColor="accent1" w:themeTint="BF"/>
          <w:bottom w:val="single" w:sz="8" w:space="0" w:color="F5456B" w:themeColor="accent1" w:themeTint="BF"/>
          <w:right w:val="single" w:sz="8" w:space="0" w:color="F5456B" w:themeColor="accent1" w:themeTint="BF"/>
          <w:insideH w:val="nil"/>
          <w:insideV w:val="nil"/>
        </w:tcBorders>
        <w:shd w:val="clear" w:color="auto" w:fill="EE0C3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456B" w:themeColor="accent1" w:themeTint="BF"/>
          <w:left w:val="single" w:sz="8" w:space="0" w:color="F5456B" w:themeColor="accent1" w:themeTint="BF"/>
          <w:bottom w:val="single" w:sz="8" w:space="0" w:color="F5456B" w:themeColor="accent1" w:themeTint="BF"/>
          <w:right w:val="single" w:sz="8" w:space="0" w:color="F545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1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C1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6278FA" w:themeColor="accent2" w:themeTint="BF"/>
        <w:left w:val="single" w:sz="8" w:space="0" w:color="6278FA" w:themeColor="accent2" w:themeTint="BF"/>
        <w:bottom w:val="single" w:sz="8" w:space="0" w:color="6278FA" w:themeColor="accent2" w:themeTint="BF"/>
        <w:right w:val="single" w:sz="8" w:space="0" w:color="6278FA" w:themeColor="accent2" w:themeTint="BF"/>
        <w:insideH w:val="single" w:sz="8" w:space="0" w:color="6278F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78FA" w:themeColor="accent2" w:themeTint="BF"/>
          <w:left w:val="single" w:sz="8" w:space="0" w:color="6278FA" w:themeColor="accent2" w:themeTint="BF"/>
          <w:bottom w:val="single" w:sz="8" w:space="0" w:color="6278FA" w:themeColor="accent2" w:themeTint="BF"/>
          <w:right w:val="single" w:sz="8" w:space="0" w:color="6278FA" w:themeColor="accent2" w:themeTint="BF"/>
          <w:insideH w:val="nil"/>
          <w:insideV w:val="nil"/>
        </w:tcBorders>
        <w:shd w:val="clear" w:color="auto" w:fill="2E4DF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78FA" w:themeColor="accent2" w:themeTint="BF"/>
          <w:left w:val="single" w:sz="8" w:space="0" w:color="6278FA" w:themeColor="accent2" w:themeTint="BF"/>
          <w:bottom w:val="single" w:sz="8" w:space="0" w:color="6278FA" w:themeColor="accent2" w:themeTint="BF"/>
          <w:right w:val="single" w:sz="8" w:space="0" w:color="6278F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2F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2F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EB39" w:themeColor="accent3" w:themeTint="BF"/>
        <w:left w:val="single" w:sz="8" w:space="0" w:color="FFEB39" w:themeColor="accent3" w:themeTint="BF"/>
        <w:bottom w:val="single" w:sz="8" w:space="0" w:color="FFEB39" w:themeColor="accent3" w:themeTint="BF"/>
        <w:right w:val="single" w:sz="8" w:space="0" w:color="FFEB39" w:themeColor="accent3" w:themeTint="BF"/>
        <w:insideH w:val="single" w:sz="8" w:space="0" w:color="FFEB3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B39" w:themeColor="accent3" w:themeTint="BF"/>
          <w:left w:val="single" w:sz="8" w:space="0" w:color="FFEB39" w:themeColor="accent3" w:themeTint="BF"/>
          <w:bottom w:val="single" w:sz="8" w:space="0" w:color="FFEB39" w:themeColor="accent3" w:themeTint="BF"/>
          <w:right w:val="single" w:sz="8" w:space="0" w:color="FFEB39" w:themeColor="accent3" w:themeTint="BF"/>
          <w:insideH w:val="nil"/>
          <w:insideV w:val="nil"/>
        </w:tcBorders>
        <w:shd w:val="clear" w:color="auto" w:fill="F6DE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B39" w:themeColor="accent3" w:themeTint="BF"/>
          <w:left w:val="single" w:sz="8" w:space="0" w:color="FFEB39" w:themeColor="accent3" w:themeTint="BF"/>
          <w:bottom w:val="single" w:sz="8" w:space="0" w:color="FFEB39" w:themeColor="accent3" w:themeTint="BF"/>
          <w:right w:val="single" w:sz="8" w:space="0" w:color="FFEB3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8B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8B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2D868" w:themeColor="accent4" w:themeTint="BF"/>
        <w:left w:val="single" w:sz="8" w:space="0" w:color="72D868" w:themeColor="accent4" w:themeTint="BF"/>
        <w:bottom w:val="single" w:sz="8" w:space="0" w:color="72D868" w:themeColor="accent4" w:themeTint="BF"/>
        <w:right w:val="single" w:sz="8" w:space="0" w:color="72D868" w:themeColor="accent4" w:themeTint="BF"/>
        <w:insideH w:val="single" w:sz="8" w:space="0" w:color="72D86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868" w:themeColor="accent4" w:themeTint="BF"/>
          <w:left w:val="single" w:sz="8" w:space="0" w:color="72D868" w:themeColor="accent4" w:themeTint="BF"/>
          <w:bottom w:val="single" w:sz="8" w:space="0" w:color="72D868" w:themeColor="accent4" w:themeTint="BF"/>
          <w:right w:val="single" w:sz="8" w:space="0" w:color="72D868" w:themeColor="accent4" w:themeTint="BF"/>
          <w:insideH w:val="nil"/>
          <w:insideV w:val="nil"/>
        </w:tcBorders>
        <w:shd w:val="clear" w:color="auto" w:fill="44CC3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868" w:themeColor="accent4" w:themeTint="BF"/>
          <w:left w:val="single" w:sz="8" w:space="0" w:color="72D868" w:themeColor="accent4" w:themeTint="BF"/>
          <w:bottom w:val="single" w:sz="8" w:space="0" w:color="72D868" w:themeColor="accent4" w:themeTint="BF"/>
          <w:right w:val="single" w:sz="8" w:space="0" w:color="72D86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F2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F2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B33D" w:themeColor="accent5" w:themeTint="BF"/>
        <w:left w:val="single" w:sz="8" w:space="0" w:color="FFB33D" w:themeColor="accent5" w:themeTint="BF"/>
        <w:bottom w:val="single" w:sz="8" w:space="0" w:color="FFB33D" w:themeColor="accent5" w:themeTint="BF"/>
        <w:right w:val="single" w:sz="8" w:space="0" w:color="FFB33D" w:themeColor="accent5" w:themeTint="BF"/>
        <w:insideH w:val="single" w:sz="8" w:space="0" w:color="FFB33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B33D" w:themeColor="accent5" w:themeTint="BF"/>
          <w:left w:val="single" w:sz="8" w:space="0" w:color="FFB33D" w:themeColor="accent5" w:themeTint="BF"/>
          <w:bottom w:val="single" w:sz="8" w:space="0" w:color="FFB33D" w:themeColor="accent5" w:themeTint="BF"/>
          <w:right w:val="single" w:sz="8" w:space="0" w:color="FFB33D" w:themeColor="accent5" w:themeTint="BF"/>
          <w:insideH w:val="nil"/>
          <w:insideV w:val="nil"/>
        </w:tcBorders>
        <w:shd w:val="clear" w:color="auto" w:fill="FC9B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B33D" w:themeColor="accent5" w:themeTint="BF"/>
          <w:left w:val="single" w:sz="8" w:space="0" w:color="FFB33D" w:themeColor="accent5" w:themeTint="BF"/>
          <w:bottom w:val="single" w:sz="8" w:space="0" w:color="FFB33D" w:themeColor="accent5" w:themeTint="BF"/>
          <w:right w:val="single" w:sz="8" w:space="0" w:color="FFB33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B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6B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85DDF" w:themeColor="accent6" w:themeTint="BF"/>
        <w:left w:val="single" w:sz="8" w:space="0" w:color="A85DDF" w:themeColor="accent6" w:themeTint="BF"/>
        <w:bottom w:val="single" w:sz="8" w:space="0" w:color="A85DDF" w:themeColor="accent6" w:themeTint="BF"/>
        <w:right w:val="single" w:sz="8" w:space="0" w:color="A85DDF" w:themeColor="accent6" w:themeTint="BF"/>
        <w:insideH w:val="single" w:sz="8" w:space="0" w:color="A85DD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85DDF" w:themeColor="accent6" w:themeTint="BF"/>
          <w:left w:val="single" w:sz="8" w:space="0" w:color="A85DDF" w:themeColor="accent6" w:themeTint="BF"/>
          <w:bottom w:val="single" w:sz="8" w:space="0" w:color="A85DDF" w:themeColor="accent6" w:themeTint="BF"/>
          <w:right w:val="single" w:sz="8" w:space="0" w:color="A85DDF" w:themeColor="accent6" w:themeTint="BF"/>
          <w:insideH w:val="nil"/>
          <w:insideV w:val="nil"/>
        </w:tcBorders>
        <w:shd w:val="clear" w:color="auto" w:fill="8C29D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85DDF" w:themeColor="accent6" w:themeTint="BF"/>
          <w:left w:val="single" w:sz="8" w:space="0" w:color="A85DDF" w:themeColor="accent6" w:themeTint="BF"/>
          <w:bottom w:val="single" w:sz="8" w:space="0" w:color="A85DDF" w:themeColor="accent6" w:themeTint="BF"/>
          <w:right w:val="single" w:sz="8" w:space="0" w:color="A85DD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9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9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0C3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0C3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0C3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E4DF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DF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E4DF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DE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E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DE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C3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C3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C3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C9B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9B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C9B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C29D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29D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C29D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A6EC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="Arial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A6EC5"/>
    <w:rPr>
      <w:rFonts w:eastAsiaTheme="majorEastAsia" w:cs="Arial"/>
      <w:sz w:val="24"/>
      <w:szCs w:val="24"/>
      <w:shd w:val="pct20" w:color="auto" w:fill="auto"/>
      <w:lang w:val="en-US"/>
    </w:rPr>
  </w:style>
  <w:style w:type="paragraph" w:styleId="NormalWeb">
    <w:name w:val="Normal (Web)"/>
    <w:basedOn w:val="Normal"/>
    <w:uiPriority w:val="99"/>
    <w:semiHidden/>
    <w:unhideWhenUsed/>
    <w:rsid w:val="005A6EC5"/>
    <w:rPr>
      <w:rFonts w:ascii="Times New Roman" w:hAnsi="Times New Roman" w:cs="Times New Roman"/>
      <w:szCs w:val="24"/>
    </w:rPr>
  </w:style>
  <w:style w:type="paragraph" w:styleId="NormalIndent">
    <w:name w:val="Normal Indent"/>
    <w:basedOn w:val="Normal"/>
    <w:uiPriority w:val="99"/>
    <w:semiHidden/>
    <w:unhideWhenUsed/>
    <w:rsid w:val="005A6EC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A6EC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A6EC5"/>
    <w:rPr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5A6EC5"/>
    <w:rPr>
      <w:lang w:val="en-US"/>
    </w:rPr>
  </w:style>
  <w:style w:type="table" w:customStyle="1" w:styleId="PlainTable11">
    <w:name w:val="Plain Table 11"/>
    <w:basedOn w:val="TableNormal"/>
    <w:uiPriority w:val="41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A6EC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A6EC5"/>
    <w:rPr>
      <w:rFonts w:ascii="Consolas" w:hAnsi="Consolas"/>
      <w:sz w:val="21"/>
      <w:szCs w:val="21"/>
      <w:lang w:val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A6EC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A6EC5"/>
    <w:rPr>
      <w:lang w:val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5A6EC5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A6EC5"/>
    <w:rPr>
      <w:lang w:val="en-US"/>
    </w:rPr>
  </w:style>
  <w:style w:type="character" w:styleId="Strong">
    <w:name w:val="Strong"/>
    <w:basedOn w:val="DefaultParagraphFont"/>
    <w:uiPriority w:val="22"/>
    <w:qFormat/>
    <w:rsid w:val="005A6EC5"/>
    <w:rPr>
      <w:b/>
      <w:bCs/>
      <w:lang w:val="en-US"/>
    </w:rPr>
  </w:style>
  <w:style w:type="character" w:styleId="SubtleEmphasis">
    <w:name w:val="Subtle Emphasis"/>
    <w:basedOn w:val="DefaultParagraphFont"/>
    <w:uiPriority w:val="19"/>
    <w:qFormat/>
    <w:rsid w:val="005A6EC5"/>
    <w:rPr>
      <w:i/>
      <w:iCs/>
      <w:color w:val="404040" w:themeColor="text1" w:themeTint="BF"/>
      <w:lang w:val="en-US"/>
    </w:rPr>
  </w:style>
  <w:style w:type="character" w:styleId="SubtleReference">
    <w:name w:val="Subtle Reference"/>
    <w:basedOn w:val="DefaultParagraphFont"/>
    <w:uiPriority w:val="31"/>
    <w:qFormat/>
    <w:rsid w:val="005A6EC5"/>
    <w:rPr>
      <w:smallCaps/>
      <w:color w:val="5A5A5A" w:themeColor="text1" w:themeTint="A5"/>
      <w:lang w:val="en-US"/>
    </w:rPr>
  </w:style>
  <w:style w:type="table" w:styleId="Table3Deffects1">
    <w:name w:val="Table 3D effects 1"/>
    <w:basedOn w:val="TableNormal"/>
    <w:uiPriority w:val="99"/>
    <w:semiHidden/>
    <w:unhideWhenUsed/>
    <w:rsid w:val="005A6EC5"/>
    <w:pPr>
      <w:spacing w:before="0" w:after="160" w:line="26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A6EC5"/>
    <w:pPr>
      <w:spacing w:before="0" w:after="160" w:line="26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A6EC5"/>
    <w:pPr>
      <w:spacing w:before="0" w:after="160" w:line="26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A6EC5"/>
    <w:pPr>
      <w:spacing w:before="0" w:after="160" w:line="26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A6EC5"/>
    <w:pPr>
      <w:spacing w:before="0" w:after="160" w:line="26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A6EC5"/>
    <w:pPr>
      <w:spacing w:before="0" w:after="160" w:line="26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A6EC5"/>
    <w:pPr>
      <w:spacing w:before="0" w:after="160" w:line="26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5A6EC5"/>
    <w:pPr>
      <w:spacing w:before="0"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A6EC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A6EC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A6EC5"/>
    <w:pPr>
      <w:spacing w:before="0" w:after="160" w:line="26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A6EC5"/>
    <w:pPr>
      <w:spacing w:before="0" w:after="160" w:line="26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A6EC5"/>
    <w:pPr>
      <w:spacing w:before="0" w:after="160" w:line="26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A6EC5"/>
    <w:pPr>
      <w:spacing w:before="120"/>
    </w:pPr>
    <w:rPr>
      <w:rFonts w:eastAsiaTheme="majorEastAsia" w:cs="Arial"/>
      <w:b/>
      <w:bCs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A6EC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A6EC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A6EC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A6EC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A6EC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rsid w:val="00985B1B"/>
    <w:pPr>
      <w:numPr>
        <w:numId w:val="0"/>
      </w:numPr>
      <w:spacing w:before="0" w:after="2160" w:line="264" w:lineRule="auto"/>
      <w:outlineLvl w:val="9"/>
    </w:pPr>
    <w:rPr>
      <w:bCs w:val="0"/>
      <w:noProof w:val="0"/>
      <w:szCs w:val="32"/>
    </w:rPr>
  </w:style>
  <w:style w:type="numbering" w:customStyle="1" w:styleId="TableBullet">
    <w:name w:val="Table Bullet"/>
    <w:uiPriority w:val="99"/>
    <w:rsid w:val="005945F4"/>
    <w:pPr>
      <w:numPr>
        <w:numId w:val="6"/>
      </w:numPr>
    </w:pPr>
  </w:style>
  <w:style w:type="paragraph" w:customStyle="1" w:styleId="TableSource">
    <w:name w:val="Table Source"/>
    <w:basedOn w:val="Normal"/>
    <w:uiPriority w:val="22"/>
    <w:rsid w:val="005945F4"/>
    <w:pPr>
      <w:spacing w:after="160" w:line="260" w:lineRule="atLeast"/>
    </w:pPr>
  </w:style>
  <w:style w:type="paragraph" w:customStyle="1" w:styleId="TableBullet1">
    <w:name w:val="Table Bullet 1"/>
    <w:basedOn w:val="TableSource"/>
    <w:uiPriority w:val="22"/>
    <w:rsid w:val="005945F4"/>
    <w:pPr>
      <w:numPr>
        <w:numId w:val="6"/>
      </w:numPr>
      <w:spacing w:before="108" w:after="108"/>
    </w:pPr>
  </w:style>
  <w:style w:type="paragraph" w:customStyle="1" w:styleId="TableBullet2">
    <w:name w:val="Table Bullet 2"/>
    <w:basedOn w:val="TableBullet1"/>
    <w:uiPriority w:val="22"/>
    <w:rsid w:val="005945F4"/>
    <w:pPr>
      <w:numPr>
        <w:ilvl w:val="1"/>
      </w:numPr>
    </w:pPr>
  </w:style>
  <w:style w:type="paragraph" w:customStyle="1" w:styleId="TableHeading">
    <w:name w:val="Table Heading"/>
    <w:basedOn w:val="Normal"/>
    <w:uiPriority w:val="20"/>
    <w:rsid w:val="00362590"/>
    <w:pPr>
      <w:keepNext/>
      <w:spacing w:before="108" w:after="108" w:line="280" w:lineRule="atLeast"/>
    </w:pPr>
    <w:rPr>
      <w:rFonts w:asciiTheme="majorHAnsi" w:hAnsiTheme="majorHAnsi"/>
      <w:color w:val="000000" w:themeColor="text1"/>
    </w:rPr>
  </w:style>
  <w:style w:type="paragraph" w:customStyle="1" w:styleId="TableHeadingIndented">
    <w:name w:val="Table Heading Indented"/>
    <w:basedOn w:val="TableHeading"/>
    <w:uiPriority w:val="20"/>
    <w:rsid w:val="00362590"/>
    <w:pPr>
      <w:ind w:left="113"/>
    </w:pPr>
  </w:style>
  <w:style w:type="paragraph" w:customStyle="1" w:styleId="TableHeadingRight">
    <w:name w:val="Table Heading Right"/>
    <w:basedOn w:val="Normal"/>
    <w:uiPriority w:val="20"/>
    <w:rsid w:val="00DB4265"/>
    <w:pPr>
      <w:spacing w:before="108" w:after="108" w:line="260" w:lineRule="atLeast"/>
      <w:jc w:val="right"/>
    </w:pPr>
    <w:rPr>
      <w:rFonts w:asciiTheme="majorHAnsi" w:hAnsiTheme="majorHAnsi"/>
      <w:color w:val="000000" w:themeColor="text1"/>
    </w:rPr>
  </w:style>
  <w:style w:type="paragraph" w:customStyle="1" w:styleId="TableNumb">
    <w:name w:val="Table Numb"/>
    <w:basedOn w:val="Normal"/>
    <w:uiPriority w:val="21"/>
    <w:rsid w:val="00CE0CB8"/>
    <w:pPr>
      <w:spacing w:before="108" w:after="108" w:line="260" w:lineRule="atLeast"/>
      <w:jc w:val="right"/>
    </w:pPr>
    <w:rPr>
      <w:color w:val="000000" w:themeColor="text1"/>
    </w:rPr>
  </w:style>
  <w:style w:type="paragraph" w:customStyle="1" w:styleId="TableNumbBold">
    <w:name w:val="Table Numb Bold"/>
    <w:basedOn w:val="Normal"/>
    <w:uiPriority w:val="21"/>
    <w:rsid w:val="00CE0CB8"/>
    <w:pPr>
      <w:spacing w:before="108" w:after="108" w:line="260" w:lineRule="atLeast"/>
      <w:jc w:val="right"/>
    </w:pPr>
    <w:rPr>
      <w:b/>
      <w:bCs/>
      <w:color w:val="000000" w:themeColor="text1"/>
    </w:rPr>
  </w:style>
  <w:style w:type="paragraph" w:customStyle="1" w:styleId="TableNumbBoldNeg">
    <w:name w:val="Table Numb Bold Neg"/>
    <w:basedOn w:val="TableNumbBold"/>
    <w:uiPriority w:val="21"/>
    <w:rsid w:val="005945F4"/>
    <w:pPr>
      <w:ind w:right="-74"/>
    </w:pPr>
  </w:style>
  <w:style w:type="paragraph" w:customStyle="1" w:styleId="TableNumbNeg">
    <w:name w:val="Table Numb Neg"/>
    <w:basedOn w:val="TableNumb"/>
    <w:uiPriority w:val="21"/>
    <w:rsid w:val="005945F4"/>
    <w:pPr>
      <w:ind w:right="-74"/>
    </w:pPr>
  </w:style>
  <w:style w:type="numbering" w:customStyle="1" w:styleId="TableNumbList">
    <w:name w:val="Table NumbList"/>
    <w:uiPriority w:val="99"/>
    <w:rsid w:val="005945F4"/>
    <w:pPr>
      <w:numPr>
        <w:numId w:val="7"/>
      </w:numPr>
    </w:pPr>
  </w:style>
  <w:style w:type="paragraph" w:customStyle="1" w:styleId="TableNumbList1">
    <w:name w:val="Table NumbList 1"/>
    <w:basedOn w:val="TableBullet2"/>
    <w:uiPriority w:val="22"/>
    <w:rsid w:val="005945F4"/>
    <w:pPr>
      <w:numPr>
        <w:ilvl w:val="0"/>
        <w:numId w:val="7"/>
      </w:numPr>
    </w:pPr>
  </w:style>
  <w:style w:type="paragraph" w:customStyle="1" w:styleId="TableNumbList2">
    <w:name w:val="Table NumbList 2"/>
    <w:basedOn w:val="TableNumbList1"/>
    <w:uiPriority w:val="22"/>
    <w:rsid w:val="005945F4"/>
    <w:pPr>
      <w:numPr>
        <w:ilvl w:val="1"/>
      </w:numPr>
    </w:pPr>
  </w:style>
  <w:style w:type="paragraph" w:customStyle="1" w:styleId="TableText">
    <w:name w:val="Table Text"/>
    <w:basedOn w:val="Normal"/>
    <w:uiPriority w:val="20"/>
    <w:qFormat/>
    <w:rsid w:val="00985B1B"/>
    <w:pPr>
      <w:spacing w:after="0"/>
      <w:contextualSpacing/>
    </w:pPr>
    <w:rPr>
      <w:rFonts w:asciiTheme="minorHAnsi" w:hAnsiTheme="minorHAnsi"/>
      <w:color w:val="404040" w:themeColor="text1" w:themeTint="BF"/>
      <w:sz w:val="22"/>
    </w:rPr>
  </w:style>
  <w:style w:type="paragraph" w:customStyle="1" w:styleId="TableTextBold">
    <w:name w:val="Table Text Bold"/>
    <w:basedOn w:val="TableText"/>
    <w:uiPriority w:val="20"/>
    <w:rsid w:val="005945F4"/>
    <w:rPr>
      <w:b/>
    </w:rPr>
  </w:style>
  <w:style w:type="paragraph" w:customStyle="1" w:styleId="TableTextBoldIndented">
    <w:name w:val="Table Text Bold Indented"/>
    <w:basedOn w:val="TableTextBold"/>
    <w:uiPriority w:val="20"/>
    <w:rsid w:val="005945F4"/>
    <w:pPr>
      <w:ind w:left="113"/>
    </w:pPr>
  </w:style>
  <w:style w:type="paragraph" w:customStyle="1" w:styleId="TableTextIndented">
    <w:name w:val="Table Text Indented"/>
    <w:basedOn w:val="TableText"/>
    <w:uiPriority w:val="20"/>
    <w:rsid w:val="005945F4"/>
    <w:pPr>
      <w:ind w:left="113"/>
    </w:pPr>
  </w:style>
  <w:style w:type="paragraph" w:customStyle="1" w:styleId="TableTitle">
    <w:name w:val="Table Title"/>
    <w:basedOn w:val="Normal"/>
    <w:uiPriority w:val="19"/>
    <w:rsid w:val="00362590"/>
    <w:pPr>
      <w:spacing w:after="160" w:line="260" w:lineRule="atLeast"/>
    </w:pPr>
    <w:rPr>
      <w:color w:val="404040" w:themeColor="text1" w:themeTint="BF"/>
      <w:sz w:val="22"/>
    </w:rPr>
  </w:style>
  <w:style w:type="table" w:customStyle="1" w:styleId="GlobalFund11">
    <w:name w:val="Global Fund 11"/>
    <w:basedOn w:val="GlobalFund"/>
    <w:uiPriority w:val="99"/>
    <w:rsid w:val="00DB4265"/>
    <w:rPr>
      <w:color w:val="404040" w:themeColor="text1" w:themeTint="BF"/>
    </w:rPr>
    <w:tblPr>
      <w:tblCellMar>
        <w:top w:w="108" w:type="dxa"/>
        <w:bottom w:w="108" w:type="dxa"/>
      </w:tblCellMar>
    </w:tblPr>
    <w:tblStylePr w:type="firstRow">
      <w:pPr>
        <w:jc w:val="left"/>
      </w:pPr>
      <w:rPr>
        <w:rFonts w:asciiTheme="majorHAnsi" w:hAnsiTheme="majorHAnsi"/>
        <w:b w:val="0"/>
        <w:i w:val="0"/>
        <w:caps w:val="0"/>
        <w:smallCaps w:val="0"/>
        <w:color w:val="auto"/>
        <w:sz w:val="22"/>
      </w:rPr>
      <w:tblPr/>
      <w:tcPr>
        <w:tcBorders>
          <w:bottom w:val="single" w:sz="6" w:space="0" w:color="404040" w:themeColor="text1" w:themeTint="BF"/>
        </w:tcBorders>
      </w:tcPr>
    </w:tblStylePr>
    <w:tblStylePr w:type="lastRow">
      <w:pPr>
        <w:jc w:val="left"/>
      </w:pPr>
      <w:rPr>
        <w:rFonts w:ascii="Arial" w:hAnsi="Arial"/>
        <w:color w:val="000000" w:themeColor="text1"/>
      </w:rPr>
      <w:tblPr/>
      <w:tcPr>
        <w:tcBorders>
          <w:top w:val="single" w:sz="6" w:space="0" w:color="000000" w:themeColor="text1"/>
          <w:left w:val="nil"/>
          <w:bottom w:val="single" w:sz="6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jc w:val="left"/>
      </w:pPr>
      <w:rPr>
        <w:color w:val="404040" w:themeColor="text1" w:themeTint="BF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  <w:tblStylePr w:type="band2Horz">
      <w:pPr>
        <w:jc w:val="left"/>
      </w:pPr>
      <w:rPr>
        <w:color w:val="404040" w:themeColor="text1" w:themeTint="BF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Heading1NonNumbered">
    <w:name w:val="Heading 1 Non Numbered"/>
    <w:basedOn w:val="Heading1"/>
    <w:next w:val="Normal"/>
    <w:uiPriority w:val="9"/>
    <w:qFormat/>
    <w:rsid w:val="005A6EC5"/>
    <w:pPr>
      <w:numPr>
        <w:numId w:val="0"/>
      </w:numPr>
    </w:pPr>
    <w:rPr>
      <w:b/>
    </w:rPr>
  </w:style>
  <w:style w:type="paragraph" w:customStyle="1" w:styleId="Heading2NonNumbered">
    <w:name w:val="Heading 2 Non Numbered"/>
    <w:basedOn w:val="Heading2"/>
    <w:next w:val="Normal"/>
    <w:uiPriority w:val="9"/>
    <w:qFormat/>
    <w:rsid w:val="00607164"/>
    <w:pPr>
      <w:numPr>
        <w:ilvl w:val="0"/>
        <w:numId w:val="0"/>
      </w:numPr>
    </w:pPr>
  </w:style>
  <w:style w:type="paragraph" w:customStyle="1" w:styleId="Heading2withLine">
    <w:name w:val="Heading 2 with Line"/>
    <w:basedOn w:val="Heading2"/>
    <w:next w:val="Normal"/>
    <w:uiPriority w:val="9"/>
    <w:qFormat/>
    <w:rsid w:val="005A6EC5"/>
    <w:pPr>
      <w:pBdr>
        <w:top w:val="single" w:sz="2" w:space="3" w:color="auto"/>
      </w:pBdr>
      <w:spacing w:after="260"/>
    </w:pPr>
  </w:style>
  <w:style w:type="numbering" w:customStyle="1" w:styleId="NumLstHeadings">
    <w:name w:val="NumLstHeadings"/>
    <w:uiPriority w:val="99"/>
    <w:rsid w:val="005A6EC5"/>
    <w:pPr>
      <w:numPr>
        <w:numId w:val="22"/>
      </w:numPr>
    </w:pPr>
  </w:style>
  <w:style w:type="paragraph" w:customStyle="1" w:styleId="PageNo">
    <w:name w:val="Page No"/>
    <w:basedOn w:val="Normal"/>
    <w:uiPriority w:val="19"/>
    <w:qFormat/>
    <w:rsid w:val="005A6EC5"/>
    <w:pPr>
      <w:spacing w:after="0"/>
      <w:jc w:val="right"/>
    </w:pPr>
    <w:rPr>
      <w:rFonts w:asciiTheme="majorHAnsi" w:hAnsiTheme="majorHAnsi"/>
      <w:sz w:val="18"/>
      <w:szCs w:val="18"/>
    </w:rPr>
  </w:style>
  <w:style w:type="paragraph" w:customStyle="1" w:styleId="StandardTitle">
    <w:name w:val="Standard Title"/>
    <w:basedOn w:val="Subtitle"/>
    <w:next w:val="Normal"/>
    <w:uiPriority w:val="8"/>
    <w:semiHidden/>
    <w:qFormat/>
    <w:rsid w:val="003F11D5"/>
    <w:rPr>
      <w:rFonts w:asciiTheme="majorHAnsi" w:hAnsiTheme="majorHAnsi"/>
    </w:rPr>
  </w:style>
  <w:style w:type="paragraph" w:customStyle="1" w:styleId="ImageCaption">
    <w:name w:val="Image Caption"/>
    <w:basedOn w:val="Note"/>
    <w:uiPriority w:val="4"/>
    <w:qFormat/>
    <w:rsid w:val="00F602C6"/>
    <w:pPr>
      <w:spacing w:before="120" w:after="0" w:line="240" w:lineRule="auto"/>
      <w:contextualSpacing/>
    </w:pPr>
    <w:rPr>
      <w:rFonts w:asciiTheme="minorHAnsi" w:hAnsiTheme="minorHAnsi"/>
      <w:sz w:val="12"/>
      <w:szCs w:val="12"/>
    </w:rPr>
  </w:style>
  <w:style w:type="character" w:customStyle="1" w:styleId="ImageCaptionHeading">
    <w:name w:val="Image Caption Heading"/>
    <w:basedOn w:val="DefaultParagraphFont"/>
    <w:uiPriority w:val="4"/>
    <w:qFormat/>
    <w:rsid w:val="008270AE"/>
    <w:rPr>
      <w:rFonts w:asciiTheme="majorHAnsi" w:hAnsiTheme="majorHAnsi"/>
      <w:color w:val="000000" w:themeColor="text1"/>
      <w:lang w:val="en-US"/>
    </w:rPr>
  </w:style>
  <w:style w:type="paragraph" w:customStyle="1" w:styleId="ChartSubheading">
    <w:name w:val="Chart Subheading"/>
    <w:basedOn w:val="Normal"/>
    <w:uiPriority w:val="19"/>
    <w:qFormat/>
    <w:rsid w:val="00335220"/>
    <w:pPr>
      <w:spacing w:after="0"/>
      <w:contextualSpacing/>
    </w:pPr>
  </w:style>
  <w:style w:type="paragraph" w:customStyle="1" w:styleId="ChartHeading">
    <w:name w:val="Chart Heading"/>
    <w:basedOn w:val="ChartSubheading"/>
    <w:uiPriority w:val="19"/>
    <w:qFormat/>
    <w:rsid w:val="00335220"/>
    <w:rPr>
      <w:rFonts w:asciiTheme="majorHAnsi" w:hAnsiTheme="majorHAnsi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E70C4"/>
    <w:rPr>
      <w:color w:val="605E5C"/>
      <w:shd w:val="clear" w:color="auto" w:fill="E1DFDD"/>
      <w:lang w:val="en-US"/>
    </w:rPr>
  </w:style>
  <w:style w:type="paragraph" w:customStyle="1" w:styleId="Body">
    <w:name w:val="Body"/>
    <w:basedOn w:val="Normal"/>
    <w:qFormat/>
    <w:rsid w:val="00FA2047"/>
    <w:pPr>
      <w:widowControl w:val="0"/>
      <w:tabs>
        <w:tab w:val="left" w:pos="284"/>
        <w:tab w:val="left" w:pos="567"/>
        <w:tab w:val="left" w:pos="1134"/>
      </w:tabs>
      <w:spacing w:after="0" w:line="260" w:lineRule="exact"/>
    </w:pPr>
    <w:rPr>
      <w:rFonts w:ascii="Georgia" w:eastAsiaTheme="minorEastAsia" w:hAnsi="Georgia"/>
      <w:color w:val="595959" w:themeColor="text1" w:themeTint="A6"/>
      <w:sz w:val="22"/>
      <w:szCs w:val="24"/>
    </w:rPr>
  </w:style>
  <w:style w:type="paragraph" w:customStyle="1" w:styleId="BodyBold">
    <w:name w:val="Body Bold"/>
    <w:basedOn w:val="Body"/>
    <w:qFormat/>
    <w:rsid w:val="00FA2047"/>
    <w:rPr>
      <w:b/>
      <w:color w:val="000000" w:themeColor="text1"/>
    </w:rPr>
  </w:style>
  <w:style w:type="character" w:customStyle="1" w:styleId="ListParagraphChar">
    <w:name w:val="List Paragraph Char"/>
    <w:link w:val="ListParagraph"/>
    <w:uiPriority w:val="34"/>
    <w:rsid w:val="00FA2047"/>
    <w:rPr>
      <w:sz w:val="24"/>
      <w:lang w:val="en-US"/>
    </w:rPr>
  </w:style>
  <w:style w:type="paragraph" w:styleId="Revision">
    <w:name w:val="Revision"/>
    <w:hidden/>
    <w:uiPriority w:val="99"/>
    <w:semiHidden/>
    <w:rsid w:val="00822404"/>
    <w:pPr>
      <w:spacing w:before="0" w:after="0" w:line="240" w:lineRule="auto"/>
    </w:pPr>
    <w:rPr>
      <w:sz w:val="24"/>
      <w:lang w:val="en-US"/>
    </w:rPr>
  </w:style>
  <w:style w:type="paragraph" w:customStyle="1" w:styleId="Default">
    <w:name w:val="Default"/>
    <w:rsid w:val="003E0F31"/>
    <w:pPr>
      <w:autoSpaceDE w:val="0"/>
      <w:autoSpaceDN w:val="0"/>
      <w:adjustRightInd w:val="0"/>
      <w:spacing w:before="0" w:after="0" w:line="240" w:lineRule="auto"/>
    </w:pPr>
    <w:rPr>
      <w:rFonts w:cs="Arial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99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hyperlink" Target="mailto:bccmsecretariat@gmail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theglobalfund.org/media/10182/ccm_positioning_guidance_en.pdf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theglobalfund.org/media/7421/ccm_countrycoordinatingmechanism_policy_en.pdf" TargetMode="External"/><Relationship Id="rId23" Type="http://schemas.openxmlformats.org/officeDocument/2006/relationships/fontTable" Target="fontTable.xml"/><Relationship Id="rId10" Type="http://schemas.openxmlformats.org/officeDocument/2006/relationships/styles" Target="styl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ellet\AppData\Roaming\Microsoft\Templates\GF%20Report%20Template%201%20Column.dotx" TargetMode="External"/></Relationships>
</file>

<file path=word/theme/theme1.xml><?xml version="1.0" encoding="utf-8"?>
<a:theme xmlns:a="http://schemas.openxmlformats.org/drawingml/2006/main" name="Office Theme">
  <a:themeElements>
    <a:clrScheme name="Global Fund">
      <a:dk1>
        <a:sysClr val="windowText" lastClr="000000"/>
      </a:dk1>
      <a:lt1>
        <a:sysClr val="window" lastClr="FFFFFF"/>
      </a:lt1>
      <a:dk2>
        <a:srgbClr val="939393"/>
      </a:dk2>
      <a:lt2>
        <a:srgbClr val="D1D3D4"/>
      </a:lt2>
      <a:accent1>
        <a:srgbClr val="EE0C3D"/>
      </a:accent1>
      <a:accent2>
        <a:srgbClr val="2E4DF9"/>
      </a:accent2>
      <a:accent3>
        <a:srgbClr val="F6DE00"/>
      </a:accent3>
      <a:accent4>
        <a:srgbClr val="44CC36"/>
      </a:accent4>
      <a:accent5>
        <a:srgbClr val="FC9B00"/>
      </a:accent5>
      <a:accent6>
        <a:srgbClr val="8C29D3"/>
      </a:accent6>
      <a:hlink>
        <a:srgbClr val="2E4DF9"/>
      </a:hlink>
      <a:folHlink>
        <a:srgbClr val="2E4DF9"/>
      </a:folHlink>
    </a:clrScheme>
    <a:fontScheme name="_Global Fund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SharedContentType xmlns="Microsoft.SharePoint.Taxonomy.ContentTypeSync" SourceId="c097f1e6-5941-48e7-ac45-8c5509127d4f" ContentTypeId="0x01010014768F94803F42BEA62C5B7969543DC7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TemplafyFormConfiguration><![CDATA[{"formFields":[{"dataSource":"Languages","displayColumn":"language","defaultValue":"{{UserProfile.DocumentLanguage.Id}}","hideIfNoUserInteractionRequired":false,"distinct":true,"required":true,"autoSelectFirstOption":false,"helpTexts":{"prefix":"","postfix":""},"spacing":{},"type":"dropDown","name":"DocLang","label":"Document Language","fullyQualifiedName":"DocLang"}],"formDataEntries":[{"name":"DocLang","value":"Yq4f8ikL1FlYGwH8CgaazA=="}]}]]></TemplafyFormConfiguration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Working Document" ma:contentTypeID="0x01010014768F94803F42BEA62C5B7969543DC700A883787280CA1148B813F2944FB4FF76" ma:contentTypeVersion="123" ma:contentTypeDescription="A work in progress document. &#10;Retention period upon archiving: 0 years." ma:contentTypeScope="" ma:versionID="f78fe9bb81db1446a8cc6075c87775d5">
  <xsd:schema xmlns:xsd="http://www.w3.org/2001/XMLSchema" xmlns:xs="http://www.w3.org/2001/XMLSchema" xmlns:p="http://schemas.microsoft.com/office/2006/metadata/properties" xmlns:ns2="a2ab3192-023e-4cb9-a2ae-4ed9fadc7a0f" targetNamespace="http://schemas.microsoft.com/office/2006/metadata/properties" ma:root="true" ma:fieldsID="f2c217fb80db0419311c566569620bb2" ns2:_="">
    <xsd:import namespace="a2ab3192-023e-4cb9-a2ae-4ed9fadc7a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ab3192-023e-4cb9-a2ae-4ed9fadc7a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7.xml><?xml version="1.0" encoding="utf-8"?>
<TemplafyTemplateConfiguration><![CDATA[{"elementsMetadata":[{"type":"pictureContentControl","id":"2836567d-208b-4cbf-98ce-f5d91db677f9","elementConfiguration":{"inheritDimensions":"inheritHeight","binding":"Form.DocLang.Logo_stacked_colour","removeAndKeepContent":false,"disableUpdates":false,"type":"image"}},{"type":"pictureContentControl","id":"2a8e198f-004e-4364-bdcf-ea4fae577bad","elementConfiguration":{"inheritDimensions":"inheritHeight","binding":"Form.DocLang.Logo_horizontal","removeAndKeepContent":false,"disableUpdates":false,"type":"image"}},{"type":"pictureContentControl","id":"88f0146c-e863-4b6a-bc93-a2210fe869ab","elementConfiguration":{"inheritDimensions":"inheritHeight","binding":"Form.DocLang.Logo_horizontal","removeAndKeepContent":false,"disableUpdates":false,"type":"image"}}],"transformationConfigurations":[{"colorTheme":"{{Form.ColourTheme.ThemeName}}","originalColorThemeXml":"<a:clrScheme name=\"Global Fund\" xmlns:a=\"http://schemas.openxmlformats.org/drawingml/2006/main\"><a:dk1><a:sysClr val=\"windowText\" lastClr=\"000000\" /></a:dk1><a:lt1><a:sysClr val=\"window\" lastClr=\"FFFFFF\" /></a:lt1><a:dk2><a:srgbClr val=\"939393\" /></a:dk2><a:lt2><a:srgbClr val=\"D1D3D4\" /></a:lt2><a:accent1><a:srgbClr val=\"EE0C3D\" /></a:accent1><a:accent2><a:srgbClr val=\"2E4DF9\" /></a:accent2><a:accent3><a:srgbClr val=\"F6DE00\" /></a:accent3><a:accent4><a:srgbClr val=\"44CC36\" /></a:accent4><a:accent5><a:srgbClr val=\"FC9B00\" /></a:accent5><a:accent6><a:srgbClr val=\"8C29D3\" /></a:accent6><a:hlink><a:srgbClr val=\"2E4DF9\" /></a:hlink><a:folHlink><a:srgbClr val=\"2E4DF9\" /></a:folHlink></a:clrScheme>","disableUpdates":false,"type":"colorTheme"},{"propertyName":"Language","propertyValue":"en-US","disableUpdates":false,"type":"customDocumentProperty"},{"language":"{{Form.DocLang.StdSpell}}","disableUpdates":false,"type":"proofingLanguage"}],"isBaseTemplate":false,"templateName":"Standard","templateDescription":"Blank template, logo header","enableDocumentContentUpdater":true,"version":"1.10"}]]></TemplafyTemplateConfiguration>
</file>

<file path=customXml/item8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495CA8-D685-4410-A8AA-75D8DB15229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3D60C6E-36C0-499B-8AE9-FC82C7ECA7E6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F128B6CB-274F-4AD9-ABAE-1BB854BADB3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9D8980-C987-48AF-BFD7-20D6444F7008}">
  <ds:schemaRefs/>
</ds:datastoreItem>
</file>

<file path=customXml/itemProps5.xml><?xml version="1.0" encoding="utf-8"?>
<ds:datastoreItem xmlns:ds="http://schemas.openxmlformats.org/officeDocument/2006/customXml" ds:itemID="{5D35DE7B-374B-4115-8FE2-1C0B1A3B65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ab3192-023e-4cb9-a2ae-4ed9fadc7a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5D4DB27C-B1AB-4E22-9F04-B11A3F9D324E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A7AE4FFB-B547-437A-A56E-613A8F346671}">
  <ds:schemaRefs/>
</ds:datastoreItem>
</file>

<file path=customXml/itemProps8.xml><?xml version="1.0" encoding="utf-8"?>
<ds:datastoreItem xmlns:ds="http://schemas.openxmlformats.org/officeDocument/2006/customXml" ds:itemID="{2E2F40C7-BC03-4F2B-B5D5-0A7DA8755A3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GF Report Template 1 Column</Template>
  <TotalTime>0</TotalTime>
  <Pages>9</Pages>
  <Words>1581</Words>
  <Characters>9013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10573</CharactersWithSpaces>
  <SharedDoc>false</SharedDoc>
  <HLinks>
    <vt:vector size="24" baseType="variant">
      <vt:variant>
        <vt:i4>3735671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Annex2</vt:lpwstr>
      </vt:variant>
      <vt:variant>
        <vt:i4>3801207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Annex1</vt:lpwstr>
      </vt:variant>
      <vt:variant>
        <vt:i4>983077</vt:i4>
      </vt:variant>
      <vt:variant>
        <vt:i4>3</vt:i4>
      </vt:variant>
      <vt:variant>
        <vt:i4>0</vt:i4>
      </vt:variant>
      <vt:variant>
        <vt:i4>5</vt:i4>
      </vt:variant>
      <vt:variant>
        <vt:lpwstr>https://www.theglobalfund.org/media/10182/ccm_positioning_guidance_en.pdf</vt:lpwstr>
      </vt:variant>
      <vt:variant>
        <vt:lpwstr/>
      </vt:variant>
      <vt:variant>
        <vt:i4>327790</vt:i4>
      </vt:variant>
      <vt:variant>
        <vt:i4>0</vt:i4>
      </vt:variant>
      <vt:variant>
        <vt:i4>0</vt:i4>
      </vt:variant>
      <vt:variant>
        <vt:i4>5</vt:i4>
      </vt:variant>
      <vt:variant>
        <vt:lpwstr>https://www.theglobalfund.org/media/7421/ccm_countrycoordinatingmechanism_policy_en.pdf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BCCM</dc:creator>
  <cp:keywords/>
  <dc:description/>
  <cp:lastModifiedBy>Tapas Das</cp:lastModifiedBy>
  <cp:revision>2</cp:revision>
  <cp:lastPrinted>2022-11-22T04:30:00Z</cp:lastPrinted>
  <dcterms:created xsi:type="dcterms:W3CDTF">2023-04-18T20:02:00Z</dcterms:created>
  <dcterms:modified xsi:type="dcterms:W3CDTF">2023-04-18T20:02:00Z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_Version">
    <vt:lpwstr>1.0.8</vt:lpwstr>
  </property>
  <property fmtid="{D5CDD505-2E9C-101B-9397-08002B2CF9AE}" pid="3" name="TemplafyTimeStamp">
    <vt:lpwstr>2021-05-28T17:01:28.4705939Z</vt:lpwstr>
  </property>
  <property fmtid="{D5CDD505-2E9C-101B-9397-08002B2CF9AE}" pid="4" name="ContentTypeId">
    <vt:lpwstr>0x01010014768F94803F42BEA62C5B7969543DC700A883787280CA1148B813F2944FB4FF76</vt:lpwstr>
  </property>
  <property fmtid="{D5CDD505-2E9C-101B-9397-08002B2CF9AE}" pid="5" name="TemplafyTenantId">
    <vt:lpwstr>theglobalfund</vt:lpwstr>
  </property>
  <property fmtid="{D5CDD505-2E9C-101B-9397-08002B2CF9AE}" pid="6" name="TemplafyTemplateId">
    <vt:lpwstr>637599554276587873</vt:lpwstr>
  </property>
  <property fmtid="{D5CDD505-2E9C-101B-9397-08002B2CF9AE}" pid="7" name="TemplafyUserProfileId">
    <vt:lpwstr>636916283806335061</vt:lpwstr>
  </property>
  <property fmtid="{D5CDD505-2E9C-101B-9397-08002B2CF9AE}" pid="8" name="TemplafyLanguageCode">
    <vt:lpwstr>en-US</vt:lpwstr>
  </property>
  <property fmtid="{D5CDD505-2E9C-101B-9397-08002B2CF9AE}" pid="9" name="Language">
    <vt:lpwstr>en-US</vt:lpwstr>
  </property>
  <property fmtid="{D5CDD505-2E9C-101B-9397-08002B2CF9AE}" pid="10" name="_dlc_DocId">
    <vt:lpwstr>2MX3P7Y5RS4X-61670648-211</vt:lpwstr>
  </property>
  <property fmtid="{D5CDD505-2E9C-101B-9397-08002B2CF9AE}" pid="11" name="_dlc_DocIdUrl">
    <vt:lpwstr>https://tgf.sharepoint.com/sites/TSCMS1/CMSS/_layouts/15/DocIdRedir.aspx?ID=2MX3P7Y5RS4X-61670648-211, 2MX3P7Y5RS4X-61670648-211</vt:lpwstr>
  </property>
  <property fmtid="{D5CDD505-2E9C-101B-9397-08002B2CF9AE}" pid="12" name="_dlc_DocIdItemGuid">
    <vt:lpwstr>def3a918-4ba3-4976-a4cb-550b7fe9ae58</vt:lpwstr>
  </property>
</Properties>
</file>